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B381A" w14:textId="77777777" w:rsidR="00077B77" w:rsidRPr="005D3163" w:rsidRDefault="00077B77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（別紙１）</w:t>
      </w:r>
    </w:p>
    <w:p w14:paraId="30A41ABB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事業区域における災害発生防止のための必要な措置の報告書</w:t>
      </w:r>
    </w:p>
    <w:p w14:paraId="22A2573F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8F9C129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１　維持管理に係る点検結果</w:t>
      </w:r>
    </w:p>
    <w:p w14:paraId="3074215B" w14:textId="36F0A0A9" w:rsidR="00BD3426" w:rsidRPr="005D3163" w:rsidRDefault="00BD3426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点検頻度：</w:t>
      </w:r>
    </w:p>
    <w:p w14:paraId="72306344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点検方法：自主点検　・　外部委託</w:t>
      </w:r>
    </w:p>
    <w:p w14:paraId="455D2548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ind w:firstLineChars="600" w:firstLine="1260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※外部</w:t>
      </w:r>
      <w:r w:rsidRPr="005D3163">
        <w:rPr>
          <w:rFonts w:ascii="ＭＳ 明朝" w:eastAsia="ＭＳ 明朝" w:hAnsi="ＭＳ 明朝"/>
          <w:color w:val="000000" w:themeColor="text1"/>
          <w:szCs w:val="21"/>
        </w:rPr>
        <w:t>委託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の場合</w:t>
      </w:r>
    </w:p>
    <w:p w14:paraId="216C257B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ind w:firstLineChars="600" w:firstLine="1260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（委託事業者名）</w:t>
      </w:r>
    </w:p>
    <w:p w14:paraId="4CE6AFDB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ind w:firstLineChars="600" w:firstLine="1260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（委託事業者連絡先）電話番号：</w:t>
      </w:r>
    </w:p>
    <w:p w14:paraId="48F54C09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0572C931" w14:textId="5DC5DB62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点検実施日　</w:t>
      </w:r>
      <w:r w:rsidR="005D3163"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5D3163"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5D3163"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日（報告期間に２回以上実施した場合は下表を適宜追加してください）</w:t>
      </w:r>
    </w:p>
    <w:tbl>
      <w:tblPr>
        <w:tblStyle w:val="31"/>
        <w:tblW w:w="9526" w:type="dxa"/>
        <w:tblInd w:w="108" w:type="dxa"/>
        <w:tblLook w:val="04A0" w:firstRow="1" w:lastRow="0" w:firstColumn="1" w:lastColumn="0" w:noHBand="0" w:noVBand="1"/>
      </w:tblPr>
      <w:tblGrid>
        <w:gridCol w:w="2155"/>
        <w:gridCol w:w="4678"/>
        <w:gridCol w:w="1134"/>
        <w:gridCol w:w="1559"/>
      </w:tblGrid>
      <w:tr w:rsidR="00BD3426" w:rsidRPr="005D3163" w14:paraId="1A6E71C8" w14:textId="77777777" w:rsidTr="001967B6">
        <w:trPr>
          <w:trHeight w:val="20"/>
        </w:trPr>
        <w:tc>
          <w:tcPr>
            <w:tcW w:w="2155" w:type="dxa"/>
            <w:vAlign w:val="center"/>
          </w:tcPr>
          <w:p w14:paraId="1F9D2110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点検箇所</w:t>
            </w:r>
          </w:p>
        </w:tc>
        <w:tc>
          <w:tcPr>
            <w:tcW w:w="4678" w:type="dxa"/>
            <w:vAlign w:val="center"/>
          </w:tcPr>
          <w:p w14:paraId="6A0A287E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点検項目</w:t>
            </w:r>
          </w:p>
        </w:tc>
        <w:tc>
          <w:tcPr>
            <w:tcW w:w="1134" w:type="dxa"/>
          </w:tcPr>
          <w:p w14:paraId="22C06721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点検結果</w:t>
            </w:r>
          </w:p>
          <w:p w14:paraId="4A413268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適／不適</w:t>
            </w:r>
          </w:p>
        </w:tc>
        <w:tc>
          <w:tcPr>
            <w:tcW w:w="1559" w:type="dxa"/>
            <w:vAlign w:val="center"/>
          </w:tcPr>
          <w:p w14:paraId="42379C51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  <w:p w14:paraId="6A74B5C7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（不適内容等）</w:t>
            </w:r>
          </w:p>
        </w:tc>
      </w:tr>
      <w:tr w:rsidR="00BD3426" w:rsidRPr="005D3163" w14:paraId="459C29C1" w14:textId="77777777" w:rsidTr="001967B6">
        <w:trPr>
          <w:trHeight w:val="20"/>
        </w:trPr>
        <w:tc>
          <w:tcPr>
            <w:tcW w:w="2155" w:type="dxa"/>
            <w:vMerge w:val="restart"/>
            <w:vAlign w:val="center"/>
          </w:tcPr>
          <w:p w14:paraId="1A0FBB02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盛土、切土</w:t>
            </w:r>
          </w:p>
        </w:tc>
        <w:tc>
          <w:tcPr>
            <w:tcW w:w="4678" w:type="dxa"/>
            <w:vAlign w:val="center"/>
          </w:tcPr>
          <w:p w14:paraId="6885FBCA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法面に土砂の流出、崩壊等の兆候がないか。</w:t>
            </w:r>
          </w:p>
        </w:tc>
        <w:tc>
          <w:tcPr>
            <w:tcW w:w="1134" w:type="dxa"/>
            <w:vAlign w:val="center"/>
          </w:tcPr>
          <w:p w14:paraId="771959D5" w14:textId="6BD5C734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2983E56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668B2511" w14:textId="77777777" w:rsidTr="001967B6">
        <w:trPr>
          <w:trHeight w:val="20"/>
        </w:trPr>
        <w:tc>
          <w:tcPr>
            <w:tcW w:w="2155" w:type="dxa"/>
            <w:vMerge/>
            <w:vAlign w:val="center"/>
          </w:tcPr>
          <w:p w14:paraId="12FABA04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7BEEA52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開渠・暗渠の排水溝が閉塞していないか。</w:t>
            </w:r>
          </w:p>
        </w:tc>
        <w:tc>
          <w:tcPr>
            <w:tcW w:w="1134" w:type="dxa"/>
            <w:vAlign w:val="center"/>
          </w:tcPr>
          <w:p w14:paraId="32300E7A" w14:textId="7E4556BE" w:rsidR="00BD3426" w:rsidRPr="005D3163" w:rsidRDefault="00BD3426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8A82B1E" w14:textId="03480DC8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5686B1AB" w14:textId="77777777" w:rsidTr="001967B6">
        <w:trPr>
          <w:trHeight w:val="20"/>
        </w:trPr>
        <w:tc>
          <w:tcPr>
            <w:tcW w:w="2155" w:type="dxa"/>
            <w:vMerge/>
            <w:vAlign w:val="center"/>
          </w:tcPr>
          <w:p w14:paraId="0319F118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542D91F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事業区域の隣接地、周辺の道路、側溝等に土砂等が流出していないか。</w:t>
            </w:r>
          </w:p>
        </w:tc>
        <w:tc>
          <w:tcPr>
            <w:tcW w:w="1134" w:type="dxa"/>
            <w:vAlign w:val="center"/>
          </w:tcPr>
          <w:p w14:paraId="409044F8" w14:textId="451DB3DB" w:rsidR="00BD3426" w:rsidRPr="005D3163" w:rsidRDefault="00BD3426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9B2AC3E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5380C53A" w14:textId="77777777" w:rsidTr="001967B6">
        <w:trPr>
          <w:trHeight w:val="20"/>
        </w:trPr>
        <w:tc>
          <w:tcPr>
            <w:tcW w:w="2155" w:type="dxa"/>
            <w:vMerge w:val="restart"/>
            <w:vAlign w:val="center"/>
          </w:tcPr>
          <w:p w14:paraId="085AE3BC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工作物</w:t>
            </w:r>
          </w:p>
        </w:tc>
        <w:tc>
          <w:tcPr>
            <w:tcW w:w="4678" w:type="dxa"/>
            <w:vAlign w:val="center"/>
          </w:tcPr>
          <w:p w14:paraId="21DF6B61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腐食及び著しい変形がないか。</w:t>
            </w:r>
          </w:p>
        </w:tc>
        <w:tc>
          <w:tcPr>
            <w:tcW w:w="1134" w:type="dxa"/>
            <w:vAlign w:val="center"/>
          </w:tcPr>
          <w:p w14:paraId="1327380A" w14:textId="1F89BAA4" w:rsidR="00BD3426" w:rsidRPr="005D3163" w:rsidRDefault="00BD3426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9D9C44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7D584159" w14:textId="77777777" w:rsidTr="001967B6">
        <w:trPr>
          <w:trHeight w:val="20"/>
        </w:trPr>
        <w:tc>
          <w:tcPr>
            <w:tcW w:w="2155" w:type="dxa"/>
            <w:vMerge/>
            <w:vAlign w:val="center"/>
          </w:tcPr>
          <w:p w14:paraId="0E1B2AD3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43469195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破損及び損傷がないか。</w:t>
            </w:r>
          </w:p>
        </w:tc>
        <w:tc>
          <w:tcPr>
            <w:tcW w:w="1134" w:type="dxa"/>
            <w:vAlign w:val="center"/>
          </w:tcPr>
          <w:p w14:paraId="054BCC10" w14:textId="01C9F681" w:rsidR="00BD3426" w:rsidRPr="005D3163" w:rsidRDefault="00BD3426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E02780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0FD89055" w14:textId="77777777" w:rsidTr="001967B6">
        <w:trPr>
          <w:trHeight w:val="20"/>
        </w:trPr>
        <w:tc>
          <w:tcPr>
            <w:tcW w:w="2155" w:type="dxa"/>
            <w:vMerge/>
            <w:vAlign w:val="center"/>
          </w:tcPr>
          <w:p w14:paraId="3DCFEA18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C5470CF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土壌に著しい浸食は生じていないか。</w:t>
            </w:r>
          </w:p>
        </w:tc>
        <w:tc>
          <w:tcPr>
            <w:tcW w:w="1134" w:type="dxa"/>
            <w:vAlign w:val="center"/>
          </w:tcPr>
          <w:p w14:paraId="7E78AA15" w14:textId="3C026CEF" w:rsidR="00BD3426" w:rsidRPr="005D3163" w:rsidRDefault="00BD3426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621F59D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388C6B0A" w14:textId="77777777" w:rsidTr="001967B6">
        <w:trPr>
          <w:trHeight w:val="20"/>
        </w:trPr>
        <w:tc>
          <w:tcPr>
            <w:tcW w:w="2155" w:type="dxa"/>
            <w:vMerge/>
            <w:vAlign w:val="center"/>
          </w:tcPr>
          <w:p w14:paraId="0225CFF2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FA719D4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地盤は沈下していないか。</w:t>
            </w:r>
          </w:p>
        </w:tc>
        <w:tc>
          <w:tcPr>
            <w:tcW w:w="1134" w:type="dxa"/>
            <w:vAlign w:val="center"/>
          </w:tcPr>
          <w:p w14:paraId="4896CC95" w14:textId="4419DDE6" w:rsidR="00BD3426" w:rsidRPr="005D3163" w:rsidRDefault="00BD3426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33568E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2C67BB49" w14:textId="77777777" w:rsidTr="001967B6">
        <w:trPr>
          <w:trHeight w:val="20"/>
        </w:trPr>
        <w:tc>
          <w:tcPr>
            <w:tcW w:w="2155" w:type="dxa"/>
            <w:vMerge w:val="restart"/>
            <w:vAlign w:val="center"/>
          </w:tcPr>
          <w:p w14:paraId="7DF33638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事業区域の状態</w:t>
            </w:r>
          </w:p>
        </w:tc>
        <w:tc>
          <w:tcPr>
            <w:tcW w:w="4678" w:type="dxa"/>
            <w:vAlign w:val="center"/>
          </w:tcPr>
          <w:p w14:paraId="76740F81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事業区域の隣接地、周辺の道路、側溝等に土砂等が流出していないか。</w:t>
            </w:r>
          </w:p>
        </w:tc>
        <w:tc>
          <w:tcPr>
            <w:tcW w:w="1134" w:type="dxa"/>
            <w:vAlign w:val="center"/>
          </w:tcPr>
          <w:p w14:paraId="5D83D028" w14:textId="2F629F91" w:rsidR="00BD3426" w:rsidRPr="005D3163" w:rsidRDefault="00BD3426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D577F5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17B16986" w14:textId="77777777" w:rsidTr="001967B6">
        <w:trPr>
          <w:trHeight w:val="20"/>
        </w:trPr>
        <w:tc>
          <w:tcPr>
            <w:tcW w:w="2155" w:type="dxa"/>
            <w:vMerge/>
            <w:vAlign w:val="center"/>
          </w:tcPr>
          <w:p w14:paraId="2288ABB9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030A7A1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擁壁等を設置している場合、有害な変状が発生していないか。</w:t>
            </w:r>
          </w:p>
        </w:tc>
        <w:tc>
          <w:tcPr>
            <w:tcW w:w="1134" w:type="dxa"/>
            <w:vAlign w:val="center"/>
          </w:tcPr>
          <w:p w14:paraId="159BBA03" w14:textId="75903D70" w:rsidR="00BD3426" w:rsidRPr="005D3163" w:rsidRDefault="00BD3426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3BB592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2DB4D861" w14:textId="77777777" w:rsidTr="001967B6">
        <w:trPr>
          <w:trHeight w:val="20"/>
        </w:trPr>
        <w:tc>
          <w:tcPr>
            <w:tcW w:w="2155" w:type="dxa"/>
            <w:vMerge/>
            <w:vAlign w:val="center"/>
          </w:tcPr>
          <w:p w14:paraId="0C29F819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411F9652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敷地に設置した排水溝は閉塞していないか。</w:t>
            </w:r>
          </w:p>
        </w:tc>
        <w:tc>
          <w:tcPr>
            <w:tcW w:w="1134" w:type="dxa"/>
            <w:vAlign w:val="center"/>
          </w:tcPr>
          <w:p w14:paraId="73D6AD50" w14:textId="2C89C5B7" w:rsidR="00BD3426" w:rsidRPr="005D3163" w:rsidRDefault="00BD3426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DC3DAFD" w14:textId="3991E1A2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7E46046D" w14:textId="77777777" w:rsidTr="001967B6">
        <w:trPr>
          <w:trHeight w:val="20"/>
        </w:trPr>
        <w:tc>
          <w:tcPr>
            <w:tcW w:w="2155" w:type="dxa"/>
            <w:vMerge/>
            <w:vAlign w:val="center"/>
          </w:tcPr>
          <w:p w14:paraId="0DDDCB1F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0C61B7D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柵塀等は損壊していないか。</w:t>
            </w:r>
          </w:p>
        </w:tc>
        <w:tc>
          <w:tcPr>
            <w:tcW w:w="1134" w:type="dxa"/>
            <w:vAlign w:val="center"/>
          </w:tcPr>
          <w:p w14:paraId="1B1938DE" w14:textId="1AC9ECD6" w:rsidR="00BD3426" w:rsidRPr="005D3163" w:rsidRDefault="00BD3426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A767CD" w14:textId="3C72CA5C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07CD5C63" w14:textId="77777777" w:rsidTr="001967B6">
        <w:trPr>
          <w:trHeight w:val="20"/>
        </w:trPr>
        <w:tc>
          <w:tcPr>
            <w:tcW w:w="2155" w:type="dxa"/>
            <w:vMerge/>
            <w:vAlign w:val="center"/>
          </w:tcPr>
          <w:p w14:paraId="5F24CB72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19DCC60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調整池を設置している場合、計画洪水調整容量を確保しているか。</w:t>
            </w:r>
          </w:p>
        </w:tc>
        <w:tc>
          <w:tcPr>
            <w:tcW w:w="1134" w:type="dxa"/>
            <w:vAlign w:val="center"/>
          </w:tcPr>
          <w:p w14:paraId="3DB6514C" w14:textId="4F8F972C" w:rsidR="00BD3426" w:rsidRPr="005D3163" w:rsidRDefault="00BD3426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59A2F5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52B60E08" w14:textId="77777777" w:rsidTr="001967B6">
        <w:trPr>
          <w:trHeight w:val="20"/>
        </w:trPr>
        <w:tc>
          <w:tcPr>
            <w:tcW w:w="2155" w:type="dxa"/>
            <w:vMerge/>
            <w:vAlign w:val="center"/>
          </w:tcPr>
          <w:p w14:paraId="6C5DEB19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A111391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調整池に土砂が堆積している場合、定期的に除去しているか。</w:t>
            </w:r>
          </w:p>
        </w:tc>
        <w:tc>
          <w:tcPr>
            <w:tcW w:w="1134" w:type="dxa"/>
            <w:vAlign w:val="center"/>
          </w:tcPr>
          <w:p w14:paraId="2C289AB0" w14:textId="52A74D1F" w:rsidR="00BD3426" w:rsidRPr="005D3163" w:rsidRDefault="00BD3426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CC312D4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3D6E9864" w14:textId="77777777" w:rsidTr="001967B6">
        <w:trPr>
          <w:trHeight w:val="20"/>
        </w:trPr>
        <w:tc>
          <w:tcPr>
            <w:tcW w:w="2155" w:type="dxa"/>
            <w:vAlign w:val="center"/>
          </w:tcPr>
          <w:p w14:paraId="2D451988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その他特記事項</w:t>
            </w:r>
          </w:p>
        </w:tc>
        <w:tc>
          <w:tcPr>
            <w:tcW w:w="7371" w:type="dxa"/>
            <w:gridSpan w:val="3"/>
            <w:vAlign w:val="center"/>
          </w:tcPr>
          <w:p w14:paraId="4EF13AF7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76FF74A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6D90B3E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（添付書類）工作物の点検については、電気事業法等に基づく点検結果を添付すること。</w:t>
      </w:r>
    </w:p>
    <w:p w14:paraId="5F913E56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621149E6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不適事項に対する対応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1967B6" w:rsidRPr="005D3163" w14:paraId="2F5B7577" w14:textId="77777777" w:rsidTr="001967B6">
        <w:tc>
          <w:tcPr>
            <w:tcW w:w="9207" w:type="dxa"/>
          </w:tcPr>
          <w:p w14:paraId="4C4CE288" w14:textId="50342DFA" w:rsidR="001967B6" w:rsidRPr="005D3163" w:rsidRDefault="001967B6" w:rsidP="001A0F14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C9B5D6A" w14:textId="77777777" w:rsidR="001967B6" w:rsidRPr="005D3163" w:rsidRDefault="001967B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62B6146B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7E3A43EE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維持管理に要した費用</w:t>
      </w:r>
    </w:p>
    <w:tbl>
      <w:tblPr>
        <w:tblStyle w:val="31"/>
        <w:tblW w:w="9497" w:type="dxa"/>
        <w:tblInd w:w="137" w:type="dxa"/>
        <w:tblLook w:val="04A0" w:firstRow="1" w:lastRow="0" w:firstColumn="1" w:lastColumn="0" w:noHBand="0" w:noVBand="1"/>
      </w:tblPr>
      <w:tblGrid>
        <w:gridCol w:w="3402"/>
        <w:gridCol w:w="6095"/>
      </w:tblGrid>
      <w:tr w:rsidR="00BD3426" w:rsidRPr="005D3163" w14:paraId="31D25C3C" w14:textId="77777777" w:rsidTr="001967B6">
        <w:tc>
          <w:tcPr>
            <w:tcW w:w="3402" w:type="dxa"/>
          </w:tcPr>
          <w:p w14:paraId="1C4CF35B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6095" w:type="dxa"/>
          </w:tcPr>
          <w:p w14:paraId="4F20A121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費用（円／年 税抜き）</w:t>
            </w:r>
          </w:p>
        </w:tc>
      </w:tr>
      <w:tr w:rsidR="00BD3426" w:rsidRPr="005D3163" w14:paraId="651F6C41" w14:textId="77777777" w:rsidTr="001967B6">
        <w:tc>
          <w:tcPr>
            <w:tcW w:w="3402" w:type="dxa"/>
          </w:tcPr>
          <w:p w14:paraId="6E293D31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土地等賃借料</w:t>
            </w:r>
          </w:p>
        </w:tc>
        <w:tc>
          <w:tcPr>
            <w:tcW w:w="6095" w:type="dxa"/>
          </w:tcPr>
          <w:p w14:paraId="3F1D6102" w14:textId="0B846C00" w:rsidR="00BD3426" w:rsidRPr="005D3163" w:rsidRDefault="005D3163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</w:t>
            </w:r>
            <w:r w:rsidR="00BD3426"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BD3426" w:rsidRPr="005D3163" w14:paraId="30AACCF5" w14:textId="77777777" w:rsidTr="001967B6">
        <w:tc>
          <w:tcPr>
            <w:tcW w:w="3402" w:type="dxa"/>
          </w:tcPr>
          <w:p w14:paraId="0188F45A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修繕費</w:t>
            </w:r>
          </w:p>
        </w:tc>
        <w:tc>
          <w:tcPr>
            <w:tcW w:w="6095" w:type="dxa"/>
          </w:tcPr>
          <w:p w14:paraId="7E12C209" w14:textId="24390410" w:rsidR="00BD3426" w:rsidRPr="005D3163" w:rsidRDefault="005D3163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</w:t>
            </w:r>
            <w:r w:rsidR="00BD3426"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BD3426" w:rsidRPr="005D3163" w14:paraId="6EE1567B" w14:textId="77777777" w:rsidTr="001967B6">
        <w:tc>
          <w:tcPr>
            <w:tcW w:w="3402" w:type="dxa"/>
          </w:tcPr>
          <w:p w14:paraId="2385916C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保守点検費</w:t>
            </w:r>
          </w:p>
        </w:tc>
        <w:tc>
          <w:tcPr>
            <w:tcW w:w="6095" w:type="dxa"/>
          </w:tcPr>
          <w:p w14:paraId="56289B79" w14:textId="4A32DAA6" w:rsidR="00BD3426" w:rsidRPr="005D3163" w:rsidRDefault="005D3163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</w:t>
            </w:r>
            <w:r w:rsidR="00BD3426"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BD3426" w:rsidRPr="005D3163" w14:paraId="3BADB0F5" w14:textId="77777777" w:rsidTr="001967B6">
        <w:tc>
          <w:tcPr>
            <w:tcW w:w="3402" w:type="dxa"/>
          </w:tcPr>
          <w:p w14:paraId="55BFB19B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その他（　　　　　　　　）</w:t>
            </w:r>
          </w:p>
        </w:tc>
        <w:tc>
          <w:tcPr>
            <w:tcW w:w="6095" w:type="dxa"/>
          </w:tcPr>
          <w:p w14:paraId="360D6A24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067BDD01" w14:textId="77777777" w:rsidTr="001967B6">
        <w:tc>
          <w:tcPr>
            <w:tcW w:w="3402" w:type="dxa"/>
          </w:tcPr>
          <w:p w14:paraId="116A8498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6095" w:type="dxa"/>
          </w:tcPr>
          <w:p w14:paraId="3E6D69AD" w14:textId="3422864D" w:rsidR="00BD3426" w:rsidRPr="005D3163" w:rsidRDefault="005D3163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</w:t>
            </w:r>
            <w:r w:rsidR="00BD3426"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58DA29F5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3DB747C0" w14:textId="77777777" w:rsidR="00017035" w:rsidRPr="005D3163" w:rsidRDefault="00017035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488777E" w14:textId="34DA81EE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２　周囲の生活環境への配慮</w:t>
      </w:r>
    </w:p>
    <w:p w14:paraId="425CEE4C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1967B6"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近隣住民等から特定事業に係るご相談が寄せられている場合は、その内容やそれに対し取られている措置について記載ください。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065"/>
      </w:tblGrid>
      <w:tr w:rsidR="001967B6" w:rsidRPr="005D3163" w14:paraId="2FD584EB" w14:textId="77777777" w:rsidTr="001967B6">
        <w:tc>
          <w:tcPr>
            <w:tcW w:w="9065" w:type="dxa"/>
          </w:tcPr>
          <w:p w14:paraId="74FD2A2D" w14:textId="77777777" w:rsidR="001967B6" w:rsidRPr="005D3163" w:rsidRDefault="001967B6" w:rsidP="005D3163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89B2BA" w14:textId="77777777" w:rsidR="005D3163" w:rsidRPr="005D3163" w:rsidRDefault="005D3163" w:rsidP="005D3163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3F8EE29" w14:textId="2F47EE32" w:rsidR="005D3163" w:rsidRPr="005D3163" w:rsidRDefault="005D3163" w:rsidP="005D3163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2D59061C" w14:textId="77777777" w:rsidR="00BD3426" w:rsidRPr="005D3163" w:rsidRDefault="00BD3426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B4C38BD" w14:textId="77777777" w:rsidR="00BD3426" w:rsidRPr="005D3163" w:rsidRDefault="00BD3426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３　廃棄等費用の積立状況</w:t>
      </w:r>
    </w:p>
    <w:p w14:paraId="462978F6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（１）積立て開始時期及び終了時期（予定時期ではなく実績時期を記載すること）</w:t>
      </w:r>
    </w:p>
    <w:p w14:paraId="40124817" w14:textId="6B08330D" w:rsidR="00BD3426" w:rsidRPr="005D3163" w:rsidRDefault="00BD3426" w:rsidP="001A0F14">
      <w:pPr>
        <w:autoSpaceDE w:val="0"/>
        <w:autoSpaceDN w:val="0"/>
        <w:snapToGrid w:val="0"/>
        <w:spacing w:line="240" w:lineRule="atLeas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開始時期　　</w:t>
      </w:r>
      <w:r w:rsidR="005D3163"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年　</w:t>
      </w:r>
      <w:r w:rsidR="005D3163"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月　</w:t>
      </w:r>
      <w:r w:rsidR="005D3163"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日　　　　□未開始</w:t>
      </w:r>
    </w:p>
    <w:p w14:paraId="18646237" w14:textId="5CDD509E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終了時期　　</w:t>
      </w:r>
      <w:r w:rsidR="005D3163"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年　</w:t>
      </w:r>
      <w:r w:rsidR="005D3163"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月　</w:t>
      </w:r>
      <w:r w:rsidR="005D3163"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日　　　　</w:t>
      </w:r>
      <w:r w:rsidR="005D3163" w:rsidRPr="005D3163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未了</w:t>
      </w:r>
    </w:p>
    <w:p w14:paraId="5E1892DF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※まだ開始・終了していない場合は，「未開始」又は「未了」にレ印を加えて下さい。</w:t>
      </w:r>
    </w:p>
    <w:p w14:paraId="6FC76C5F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50955FE9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（２）積立金額</w:t>
      </w:r>
    </w:p>
    <w:p w14:paraId="0D8D60F6" w14:textId="4B225D8E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="005D3163"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年度　　</w:t>
      </w:r>
      <w:r w:rsidR="005D3163"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円（税抜き）　　累計　</w:t>
      </w:r>
      <w:r w:rsidR="005D3163" w:rsidRPr="005D316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円（税抜き）</w:t>
      </w:r>
    </w:p>
    <w:p w14:paraId="03CD85C0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7E90DC0E" w14:textId="77777777" w:rsidR="00BD3426" w:rsidRPr="005D3163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5D3163">
        <w:rPr>
          <w:rFonts w:ascii="ＭＳ 明朝" w:eastAsia="ＭＳ 明朝" w:hAnsi="ＭＳ 明朝" w:hint="eastAsia"/>
          <w:color w:val="000000" w:themeColor="text1"/>
          <w:szCs w:val="21"/>
        </w:rPr>
        <w:t>４　廃止後に行う措置に関する計画</w:t>
      </w:r>
    </w:p>
    <w:tbl>
      <w:tblPr>
        <w:tblW w:w="967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2451"/>
        <w:gridCol w:w="5734"/>
      </w:tblGrid>
      <w:tr w:rsidR="00BD3426" w:rsidRPr="005D3163" w14:paraId="63BF0EFD" w14:textId="77777777" w:rsidTr="00BD3426">
        <w:trPr>
          <w:trHeight w:val="70"/>
        </w:trPr>
        <w:tc>
          <w:tcPr>
            <w:tcW w:w="1490" w:type="dxa"/>
            <w:vAlign w:val="center"/>
          </w:tcPr>
          <w:p w14:paraId="165705F7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廃止予定日</w:t>
            </w:r>
          </w:p>
        </w:tc>
        <w:tc>
          <w:tcPr>
            <w:tcW w:w="8185" w:type="dxa"/>
            <w:gridSpan w:val="2"/>
            <w:tcBorders>
              <w:bottom w:val="single" w:sz="4" w:space="0" w:color="000000"/>
            </w:tcBorders>
            <w:vAlign w:val="center"/>
          </w:tcPr>
          <w:p w14:paraId="238C9865" w14:textId="39DBEDC0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ind w:left="-66"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5D3163"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　</w:t>
            </w:r>
            <w:r w:rsidR="005D3163"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　</w:t>
            </w:r>
            <w:r w:rsidR="005D3163"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　　　　　　　　　　　　□未定</w:t>
            </w:r>
          </w:p>
        </w:tc>
      </w:tr>
      <w:tr w:rsidR="00BD3426" w:rsidRPr="005D3163" w14:paraId="19CB6DDD" w14:textId="77777777" w:rsidTr="00BD3426">
        <w:trPr>
          <w:trHeight w:val="963"/>
        </w:trPr>
        <w:tc>
          <w:tcPr>
            <w:tcW w:w="1490" w:type="dxa"/>
            <w:vAlign w:val="center"/>
          </w:tcPr>
          <w:p w14:paraId="33AEF7DF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ind w:left="-68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施設撤去予定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</w:tcBorders>
            <w:vAlign w:val="center"/>
          </w:tcPr>
          <w:p w14:paraId="5A67F86E" w14:textId="448ED146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ind w:left="-68"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撤去開始予定日：　　　</w:t>
            </w:r>
            <w:r w:rsidR="005D3163"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　　</w:t>
            </w:r>
            <w:r w:rsidR="005D3163"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　　</w:t>
            </w:r>
            <w:r w:rsidR="005D3163"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　　□未定</w:t>
            </w:r>
          </w:p>
          <w:p w14:paraId="61B28CAB" w14:textId="4192FD3B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ind w:left="-68"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撤去完了予定日：　　　</w:t>
            </w:r>
            <w:r w:rsidR="005D3163"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　　</w:t>
            </w:r>
            <w:r w:rsidR="005D3163"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　　</w:t>
            </w:r>
            <w:r w:rsidR="005D3163"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日　　　</w:t>
            </w:r>
          </w:p>
        </w:tc>
      </w:tr>
      <w:tr w:rsidR="00BD3426" w:rsidRPr="005D3163" w14:paraId="0B17D53F" w14:textId="77777777" w:rsidTr="00BD3426">
        <w:trPr>
          <w:trHeight w:val="294"/>
        </w:trPr>
        <w:tc>
          <w:tcPr>
            <w:tcW w:w="1490" w:type="dxa"/>
            <w:vMerge w:val="restart"/>
            <w:vAlign w:val="center"/>
          </w:tcPr>
          <w:p w14:paraId="2C4286C9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ind w:left="-66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撤去後の計画</w:t>
            </w:r>
          </w:p>
        </w:tc>
        <w:tc>
          <w:tcPr>
            <w:tcW w:w="2451" w:type="dxa"/>
            <w:vAlign w:val="center"/>
          </w:tcPr>
          <w:p w14:paraId="0F399C26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廃棄物の処理について</w:t>
            </w:r>
          </w:p>
        </w:tc>
        <w:tc>
          <w:tcPr>
            <w:tcW w:w="5734" w:type="dxa"/>
          </w:tcPr>
          <w:p w14:paraId="30280A17" w14:textId="66D747FE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5D3163" w14:paraId="3FBBBDB8" w14:textId="77777777" w:rsidTr="00BD3426">
        <w:trPr>
          <w:trHeight w:val="269"/>
        </w:trPr>
        <w:tc>
          <w:tcPr>
            <w:tcW w:w="1490" w:type="dxa"/>
            <w:vMerge/>
            <w:vAlign w:val="center"/>
          </w:tcPr>
          <w:p w14:paraId="2C5C90E7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ind w:left="-66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51" w:type="dxa"/>
          </w:tcPr>
          <w:p w14:paraId="762FBE8A" w14:textId="77777777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3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跡地の整地、緑化、修景等の措置について</w:t>
            </w:r>
          </w:p>
        </w:tc>
        <w:tc>
          <w:tcPr>
            <w:tcW w:w="5734" w:type="dxa"/>
          </w:tcPr>
          <w:p w14:paraId="20AD9F0F" w14:textId="6BF1C5D2" w:rsidR="00BD3426" w:rsidRPr="005D3163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206A0952" w14:textId="77777777" w:rsidR="00BD3426" w:rsidRPr="00091582" w:rsidRDefault="00BD3426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szCs w:val="21"/>
        </w:rPr>
      </w:pPr>
    </w:p>
    <w:p w14:paraId="1EF46196" w14:textId="2283679C" w:rsidR="00BD3426" w:rsidRPr="00091582" w:rsidRDefault="00BD3426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D3426" w:rsidRPr="00091582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B2749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3555-C97B-4055-BD63-766E4344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2023-12-25T11:03:00Z</dcterms:modified>
</cp:coreProperties>
</file>