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4BBB" w14:textId="77777777" w:rsidR="00F20AEA" w:rsidRPr="0082443B" w:rsidRDefault="00F20AEA" w:rsidP="00F20AEA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様式第１号（第５条</w:t>
      </w:r>
      <w:r w:rsidR="00DA6242" w:rsidRPr="0082443B">
        <w:rPr>
          <w:rFonts w:hint="eastAsia"/>
          <w:color w:val="auto"/>
        </w:rPr>
        <w:t>、第１０条</w:t>
      </w:r>
      <w:r w:rsidRPr="0082443B">
        <w:rPr>
          <w:rFonts w:hint="eastAsia"/>
          <w:color w:val="auto"/>
        </w:rPr>
        <w:t>関係）</w:t>
      </w:r>
    </w:p>
    <w:p w14:paraId="65EC486E" w14:textId="77777777" w:rsidR="00F20AEA" w:rsidRPr="0082443B" w:rsidRDefault="00F20AEA" w:rsidP="00F20AEA">
      <w:pPr>
        <w:adjustRightInd/>
        <w:rPr>
          <w:rFonts w:hAnsi="Times New Roman" w:cs="Times New Roman"/>
          <w:color w:val="auto"/>
          <w:spacing w:val="2"/>
        </w:rPr>
      </w:pPr>
    </w:p>
    <w:p w14:paraId="34A39BC6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039BBF6B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 xml:space="preserve">　　　</w:t>
      </w:r>
      <w:r w:rsidR="00CF7CBB" w:rsidRPr="0082443B">
        <w:rPr>
          <w:rFonts w:hint="eastAsia"/>
          <w:color w:val="auto"/>
        </w:rPr>
        <w:t xml:space="preserve">　　</w:t>
      </w:r>
      <w:r w:rsidRPr="0082443B">
        <w:rPr>
          <w:rFonts w:hint="eastAsia"/>
          <w:color w:val="auto"/>
        </w:rPr>
        <w:t xml:space="preserve">　　年度　　　事業計画（報告）書</w:t>
      </w:r>
    </w:p>
    <w:p w14:paraId="090B201A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0ADB29B7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14DC01AA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１　事業の目的</w:t>
      </w:r>
    </w:p>
    <w:p w14:paraId="5738825D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2DEE1F0D" w14:textId="77777777" w:rsidR="00F20AEA" w:rsidRPr="0082443B" w:rsidRDefault="00F20AEA" w:rsidP="00C24287">
      <w:pPr>
        <w:adjustRightInd/>
        <w:ind w:rightChars="-422" w:right="-852"/>
        <w:rPr>
          <w:rFonts w:hAnsi="Times New Roman" w:cs="Times New Roman"/>
          <w:color w:val="auto"/>
          <w:spacing w:val="2"/>
        </w:rPr>
      </w:pPr>
    </w:p>
    <w:p w14:paraId="2329F377" w14:textId="77777777" w:rsidR="00F20AEA" w:rsidRPr="0082443B" w:rsidRDefault="00F20AEA" w:rsidP="00C24287">
      <w:pPr>
        <w:adjustRightInd/>
        <w:rPr>
          <w:color w:val="auto"/>
        </w:rPr>
      </w:pPr>
      <w:r w:rsidRPr="0082443B">
        <w:rPr>
          <w:rFonts w:hint="eastAsia"/>
          <w:color w:val="auto"/>
        </w:rPr>
        <w:t>２　事業の内容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5"/>
        <w:gridCol w:w="2438"/>
        <w:gridCol w:w="2438"/>
      </w:tblGrid>
      <w:tr w:rsidR="00F46AE0" w:rsidRPr="0082443B" w14:paraId="51FE1363" w14:textId="77777777" w:rsidTr="00F46A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E97C" w14:textId="77777777" w:rsidR="004F1092" w:rsidRPr="0082443B" w:rsidRDefault="004F1092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区　分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F7F0" w14:textId="77777777" w:rsidR="004F1092" w:rsidRPr="0082443B" w:rsidRDefault="004F1092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対象農用地面積</w:t>
            </w:r>
          </w:p>
          <w:p w14:paraId="210E8D61" w14:textId="77777777" w:rsidR="004F1092" w:rsidRPr="0082443B" w:rsidRDefault="004F1092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（ａ）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77E3" w14:textId="77777777" w:rsidR="004F1092" w:rsidRPr="0082443B" w:rsidRDefault="004F1092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交付</w:t>
            </w:r>
            <w:r w:rsidR="00473976" w:rsidRPr="0082443B">
              <w:rPr>
                <w:rFonts w:hint="eastAsia"/>
                <w:color w:val="auto"/>
                <w:sz w:val="18"/>
              </w:rPr>
              <w:t>額</w:t>
            </w:r>
          </w:p>
          <w:p w14:paraId="64CE1B66" w14:textId="77777777" w:rsidR="004F1092" w:rsidRPr="0082443B" w:rsidRDefault="004F1092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（円）</w:t>
            </w:r>
          </w:p>
        </w:tc>
      </w:tr>
      <w:tr w:rsidR="00F46AE0" w:rsidRPr="0082443B" w14:paraId="76F1FB98" w14:textId="77777777" w:rsidTr="00F46A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960F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FCD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E7B6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F46AE0" w:rsidRPr="0082443B" w14:paraId="0EF1C6F8" w14:textId="77777777" w:rsidTr="00F46A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E530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畑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3CBB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80B1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F46AE0" w:rsidRPr="0082443B" w14:paraId="6862FBF9" w14:textId="77777777" w:rsidTr="00F1445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AC233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草地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921E0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57840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F46AE0" w:rsidRPr="0082443B" w14:paraId="427286AC" w14:textId="77777777" w:rsidTr="00F1445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vAlign w:val="center"/>
          </w:tcPr>
          <w:p w14:paraId="38697FA9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F14453">
              <w:rPr>
                <w:rFonts w:hint="eastAsia"/>
                <w:color w:val="auto"/>
                <w:sz w:val="18"/>
              </w:rPr>
              <w:t>組織の体制強化に</w:t>
            </w:r>
          </w:p>
          <w:p w14:paraId="42534811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F14453">
              <w:rPr>
                <w:rFonts w:hint="eastAsia"/>
                <w:color w:val="auto"/>
                <w:sz w:val="18"/>
              </w:rPr>
              <w:t>対する支援</w:t>
            </w:r>
          </w:p>
        </w:tc>
        <w:tc>
          <w:tcPr>
            <w:tcW w:w="2438" w:type="dxa"/>
          </w:tcPr>
          <w:p w14:paraId="10008D92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</w:tcPr>
          <w:p w14:paraId="0043C1E8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F46AE0" w:rsidRPr="0082443B" w14:paraId="32AD2934" w14:textId="77777777" w:rsidTr="00F1445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vAlign w:val="center"/>
          </w:tcPr>
          <w:p w14:paraId="3EA54077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F14453">
              <w:rPr>
                <w:rFonts w:hint="eastAsia"/>
                <w:color w:val="auto"/>
                <w:sz w:val="18"/>
              </w:rPr>
              <w:t>環境負荷低減の</w:t>
            </w:r>
          </w:p>
          <w:p w14:paraId="64A6DE22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F14453">
              <w:rPr>
                <w:rFonts w:hint="eastAsia"/>
                <w:color w:val="auto"/>
                <w:sz w:val="18"/>
              </w:rPr>
              <w:t>取組への支援</w:t>
            </w:r>
          </w:p>
        </w:tc>
        <w:tc>
          <w:tcPr>
            <w:tcW w:w="2438" w:type="dxa"/>
          </w:tcPr>
          <w:p w14:paraId="70A4B470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</w:tcPr>
          <w:p w14:paraId="79AB10B7" w14:textId="77777777" w:rsidR="00F46AE0" w:rsidRPr="00F14453" w:rsidRDefault="00F46AE0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F46AE0" w:rsidRPr="0082443B" w14:paraId="507ED6D5" w14:textId="77777777" w:rsidTr="00F1445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78F2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計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B993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1830" w14:textId="77777777" w:rsidR="004F1092" w:rsidRPr="0082443B" w:rsidRDefault="004F1092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</w:tbl>
    <w:p w14:paraId="2D048AB6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  <w:sz w:val="18"/>
        </w:rPr>
        <w:t>注：実施要綱別紙１の第</w:t>
      </w:r>
      <w:r w:rsidR="00263472" w:rsidRPr="0082443B">
        <w:rPr>
          <w:rFonts w:hint="eastAsia"/>
          <w:color w:val="auto"/>
          <w:sz w:val="18"/>
        </w:rPr>
        <w:t>７及び別紙</w:t>
      </w:r>
      <w:r w:rsidR="00E06DFF" w:rsidRPr="0082443B">
        <w:rPr>
          <w:rFonts w:hint="eastAsia"/>
          <w:color w:val="auto"/>
          <w:sz w:val="18"/>
        </w:rPr>
        <w:t>２の第７</w:t>
      </w:r>
      <w:r w:rsidRPr="0082443B">
        <w:rPr>
          <w:rFonts w:hint="eastAsia"/>
          <w:color w:val="auto"/>
          <w:sz w:val="18"/>
        </w:rPr>
        <w:t>の規定に基づく交付額</w:t>
      </w:r>
      <w:r w:rsidR="00E06DFF" w:rsidRPr="0082443B">
        <w:rPr>
          <w:rFonts w:hint="eastAsia"/>
          <w:color w:val="auto"/>
          <w:sz w:val="18"/>
        </w:rPr>
        <w:t>の合計を</w:t>
      </w:r>
      <w:r w:rsidRPr="0082443B">
        <w:rPr>
          <w:rFonts w:hint="eastAsia"/>
          <w:color w:val="auto"/>
          <w:sz w:val="18"/>
        </w:rPr>
        <w:t>記載する。</w:t>
      </w:r>
    </w:p>
    <w:p w14:paraId="224A4016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158948E9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4EBEDFF8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３　経費の配分</w:t>
      </w:r>
    </w:p>
    <w:tbl>
      <w:tblPr>
        <w:tblW w:w="845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994"/>
        <w:gridCol w:w="1452"/>
        <w:gridCol w:w="1453"/>
        <w:gridCol w:w="1453"/>
        <w:gridCol w:w="1453"/>
      </w:tblGrid>
      <w:tr w:rsidR="007A110B" w:rsidRPr="0082443B" w14:paraId="775A4E6C" w14:textId="77777777" w:rsidTr="001B0138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31852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区　　分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8B27F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交付額</w:t>
            </w:r>
          </w:p>
          <w:p w14:paraId="1C14682A" w14:textId="77777777" w:rsidR="007A110B" w:rsidRPr="00C14515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（円）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5ECC54F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交　付　金　内　訳（円）</w:t>
            </w:r>
          </w:p>
        </w:tc>
      </w:tr>
      <w:tr w:rsidR="007A110B" w:rsidRPr="0082443B" w14:paraId="0F72860B" w14:textId="77777777" w:rsidTr="008D2E48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7F868F" w14:textId="77777777" w:rsidR="007A110B" w:rsidRPr="0082443B" w:rsidRDefault="007A110B" w:rsidP="00C2428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5A0991" w14:textId="77777777" w:rsidR="007A110B" w:rsidRPr="0082443B" w:rsidRDefault="007A110B" w:rsidP="00C2428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DF5E9" w14:textId="77777777" w:rsidR="007A110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農地維持支払</w:t>
            </w:r>
          </w:p>
          <w:p w14:paraId="183FDD9D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交付金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58E13" w14:textId="77777777" w:rsidR="007A110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資源向上支払</w:t>
            </w:r>
          </w:p>
          <w:p w14:paraId="6CC85806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交付金</w:t>
            </w:r>
            <w:r w:rsidRPr="0082443B">
              <w:rPr>
                <w:color w:val="auto"/>
                <w:sz w:val="18"/>
              </w:rPr>
              <w:t>(</w:t>
            </w:r>
            <w:r w:rsidRPr="0082443B">
              <w:rPr>
                <w:rFonts w:hint="eastAsia"/>
                <w:color w:val="auto"/>
                <w:sz w:val="18"/>
              </w:rPr>
              <w:t>共同</w:t>
            </w:r>
            <w:r w:rsidRPr="0082443B">
              <w:rPr>
                <w:color w:val="auto"/>
                <w:sz w:val="18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D850" w14:textId="77777777" w:rsidR="007A110B" w:rsidRPr="008D2E48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資源向上支払</w:t>
            </w:r>
          </w:p>
          <w:p w14:paraId="78A851E5" w14:textId="77777777" w:rsidR="007A110B" w:rsidRPr="008D2E48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D2E48">
              <w:rPr>
                <w:rFonts w:hint="eastAsia"/>
                <w:color w:val="auto"/>
                <w:w w:val="88"/>
                <w:sz w:val="18"/>
                <w:fitText w:val="1274" w:id="-483243008"/>
              </w:rPr>
              <w:t>交付金</w:t>
            </w:r>
            <w:r w:rsidRPr="008D2E48">
              <w:rPr>
                <w:color w:val="auto"/>
                <w:w w:val="88"/>
                <w:sz w:val="18"/>
                <w:fitText w:val="1274" w:id="-483243008"/>
              </w:rPr>
              <w:t>(</w:t>
            </w:r>
            <w:r w:rsidRPr="008D2E48">
              <w:rPr>
                <w:rFonts w:hint="eastAsia"/>
                <w:color w:val="auto"/>
                <w:w w:val="88"/>
                <w:sz w:val="18"/>
                <w:fitText w:val="1274" w:id="-483243008"/>
              </w:rPr>
              <w:t>長寿命化</w:t>
            </w:r>
            <w:r w:rsidRPr="008D2E48">
              <w:rPr>
                <w:color w:val="auto"/>
                <w:spacing w:val="6"/>
                <w:w w:val="88"/>
                <w:sz w:val="18"/>
                <w:fitText w:val="1274" w:id="-483243008"/>
              </w:rPr>
              <w:t>)</w:t>
            </w:r>
          </w:p>
        </w:tc>
        <w:tc>
          <w:tcPr>
            <w:tcW w:w="1453" w:type="dxa"/>
          </w:tcPr>
          <w:p w14:paraId="6C5AC06A" w14:textId="77777777" w:rsidR="003E5C93" w:rsidRPr="008D2E48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防災・減災地域</w:t>
            </w:r>
          </w:p>
          <w:p w14:paraId="70949705" w14:textId="77777777" w:rsidR="007A110B" w:rsidRPr="008D2E48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w w:val="78"/>
                <w:sz w:val="18"/>
                <w:fitText w:val="1274" w:id="-483243007"/>
              </w:rPr>
              <w:t>共同活動支払交付</w:t>
            </w:r>
            <w:r w:rsidRPr="008D2E48">
              <w:rPr>
                <w:rFonts w:hint="eastAsia"/>
                <w:color w:val="auto"/>
                <w:spacing w:val="5"/>
                <w:w w:val="78"/>
                <w:sz w:val="18"/>
                <w:fitText w:val="1274" w:id="-483243007"/>
              </w:rPr>
              <w:t>金</w:t>
            </w:r>
          </w:p>
        </w:tc>
      </w:tr>
      <w:tr w:rsidR="007A110B" w:rsidRPr="001B0138" w14:paraId="2E3FCE3B" w14:textId="77777777" w:rsidTr="008D2E48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D04C6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7FD0349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鳥取市多面的機能支払交付金</w:t>
            </w:r>
          </w:p>
          <w:p w14:paraId="0073DBD1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4A1A9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CE33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55F01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9975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</w:tcPr>
          <w:p w14:paraId="41BDED27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7A110B" w:rsidRPr="0082443B" w14:paraId="266A5FBA" w14:textId="77777777" w:rsidTr="008D2E48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77D6" w14:textId="77777777" w:rsidR="007A110B" w:rsidRPr="0082443B" w:rsidRDefault="007A110B" w:rsidP="00C2428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合　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34BE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0C7D3B5D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B5B0633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AD6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185C215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3737E43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B9FD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64EFD19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F5067EB" w14:textId="77777777" w:rsidR="007A110B" w:rsidRPr="0082443B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F9947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D984330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5564ECC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453" w:type="dxa"/>
          </w:tcPr>
          <w:p w14:paraId="2B19B117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3AB960D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8A82A45" w14:textId="77777777" w:rsidR="007A110B" w:rsidRPr="008D2E48" w:rsidRDefault="007A110B" w:rsidP="00C242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</w:tbl>
    <w:p w14:paraId="59E7210F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12EC2906" w14:textId="77777777" w:rsidR="00F20AEA" w:rsidRPr="0082443B" w:rsidRDefault="00F20AEA" w:rsidP="00C24287">
      <w:pPr>
        <w:adjustRightInd/>
        <w:rPr>
          <w:rFonts w:hAnsi="Times New Roman" w:cs="Times New Roman"/>
          <w:color w:val="auto"/>
          <w:spacing w:val="2"/>
        </w:rPr>
      </w:pPr>
    </w:p>
    <w:p w14:paraId="08EE863A" w14:textId="77777777" w:rsidR="00452CD0" w:rsidRPr="0082443B" w:rsidRDefault="00F20AEA" w:rsidP="00C24287">
      <w:pPr>
        <w:adjustRightInd/>
        <w:rPr>
          <w:color w:val="auto"/>
        </w:rPr>
      </w:pPr>
      <w:r w:rsidRPr="0082443B">
        <w:rPr>
          <w:rFonts w:hint="eastAsia"/>
          <w:color w:val="auto"/>
        </w:rPr>
        <w:t>４　完了予定（又は完了）年月日</w:t>
      </w:r>
    </w:p>
    <w:p w14:paraId="41A017A4" w14:textId="77777777" w:rsidR="00DA6242" w:rsidRPr="0082443B" w:rsidRDefault="00DA6242" w:rsidP="00C24287">
      <w:pPr>
        <w:adjustRightInd/>
        <w:rPr>
          <w:color w:val="auto"/>
        </w:rPr>
      </w:pPr>
    </w:p>
    <w:p w14:paraId="35B7CDBD" w14:textId="77777777" w:rsidR="00DA6242" w:rsidRPr="0082443B" w:rsidRDefault="00DA6242" w:rsidP="00C24287">
      <w:pPr>
        <w:adjustRightInd/>
        <w:rPr>
          <w:color w:val="auto"/>
        </w:rPr>
      </w:pPr>
    </w:p>
    <w:p w14:paraId="675C995C" w14:textId="77777777" w:rsidR="00DA6242" w:rsidRPr="0082443B" w:rsidRDefault="00DA6242" w:rsidP="00C24287">
      <w:pPr>
        <w:widowControl/>
        <w:overflowPunct/>
        <w:adjustRightInd/>
        <w:spacing w:line="240" w:lineRule="exact"/>
        <w:jc w:val="left"/>
        <w:textAlignment w:val="auto"/>
        <w:rPr>
          <w:rFonts w:ascii="Century" w:hAnsi="Century"/>
          <w:color w:val="auto"/>
        </w:rPr>
      </w:pPr>
      <w:r w:rsidRPr="0082443B">
        <w:rPr>
          <w:rFonts w:ascii="Century" w:hAnsi="Century" w:hint="eastAsia"/>
          <w:color w:val="auto"/>
        </w:rPr>
        <w:t>５　消費税の取り扱い（一般課税事業者・簡易課税事業者・免税事業者）</w:t>
      </w:r>
    </w:p>
    <w:p w14:paraId="6674461F" w14:textId="77777777" w:rsidR="00DA6242" w:rsidRPr="0082443B" w:rsidRDefault="00DA6242" w:rsidP="00C24287">
      <w:pPr>
        <w:suppressAutoHyphens/>
        <w:wordWrap w:val="0"/>
        <w:adjustRightInd/>
        <w:spacing w:line="240" w:lineRule="exact"/>
        <w:ind w:left="364" w:rightChars="-422" w:right="-852" w:hangingChars="200" w:hanging="364"/>
        <w:jc w:val="left"/>
        <w:rPr>
          <w:rFonts w:ascii="Century" w:hAnsi="Century"/>
          <w:color w:val="auto"/>
          <w:sz w:val="18"/>
          <w:szCs w:val="18"/>
        </w:rPr>
      </w:pPr>
      <w:r w:rsidRPr="0082443B">
        <w:rPr>
          <w:rFonts w:ascii="Century" w:hAnsi="Century" w:hint="eastAsia"/>
          <w:color w:val="auto"/>
          <w:sz w:val="18"/>
          <w:szCs w:val="18"/>
        </w:rPr>
        <w:t xml:space="preserve">　※消費税の取扱いについて「一般課税事業者」、「簡易課税事業者」、「免税事業者」のいずれかに○をしてください。</w:t>
      </w:r>
    </w:p>
    <w:p w14:paraId="15B2FC17" w14:textId="77777777" w:rsidR="00E71CC4" w:rsidRPr="0082443B" w:rsidRDefault="00E71CC4" w:rsidP="00C04B3C">
      <w:pPr>
        <w:adjustRightInd/>
        <w:rPr>
          <w:rFonts w:hAnsi="Times New Roman" w:cs="Times New Roman"/>
          <w:color w:val="auto"/>
          <w:spacing w:val="2"/>
        </w:rPr>
      </w:pPr>
    </w:p>
    <w:sectPr w:rsidR="00E71CC4" w:rsidRPr="0082443B" w:rsidSect="00452CD0"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EAD" w14:textId="77777777" w:rsidR="00A80B06" w:rsidRDefault="00A80B06">
      <w:r>
        <w:separator/>
      </w:r>
    </w:p>
  </w:endnote>
  <w:endnote w:type="continuationSeparator" w:id="0">
    <w:p w14:paraId="283D5958" w14:textId="77777777" w:rsidR="00A80B06" w:rsidRDefault="00A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A26D" w14:textId="77777777" w:rsidR="00A80B06" w:rsidRDefault="00A80B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B598BA" w14:textId="77777777" w:rsidR="00A80B06" w:rsidRDefault="00A8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20AEA"/>
    <w:rsid w:val="00063024"/>
    <w:rsid w:val="00075370"/>
    <w:rsid w:val="000A4FC4"/>
    <w:rsid w:val="000D1215"/>
    <w:rsid w:val="000D4FC2"/>
    <w:rsid w:val="001510A4"/>
    <w:rsid w:val="0019080B"/>
    <w:rsid w:val="001B0138"/>
    <w:rsid w:val="001B594F"/>
    <w:rsid w:val="001F6C42"/>
    <w:rsid w:val="0021256F"/>
    <w:rsid w:val="00263472"/>
    <w:rsid w:val="002729DD"/>
    <w:rsid w:val="002839A0"/>
    <w:rsid w:val="002B384B"/>
    <w:rsid w:val="002C154C"/>
    <w:rsid w:val="002C2EE8"/>
    <w:rsid w:val="00306847"/>
    <w:rsid w:val="00333789"/>
    <w:rsid w:val="00347872"/>
    <w:rsid w:val="00375952"/>
    <w:rsid w:val="003C61EA"/>
    <w:rsid w:val="003E5C93"/>
    <w:rsid w:val="003F35CE"/>
    <w:rsid w:val="00430786"/>
    <w:rsid w:val="00452CD0"/>
    <w:rsid w:val="00473976"/>
    <w:rsid w:val="0047451F"/>
    <w:rsid w:val="004E2F95"/>
    <w:rsid w:val="004F1092"/>
    <w:rsid w:val="005075F1"/>
    <w:rsid w:val="00563856"/>
    <w:rsid w:val="00583404"/>
    <w:rsid w:val="005B3102"/>
    <w:rsid w:val="005D6781"/>
    <w:rsid w:val="00602460"/>
    <w:rsid w:val="00604437"/>
    <w:rsid w:val="0066655F"/>
    <w:rsid w:val="00682482"/>
    <w:rsid w:val="00683719"/>
    <w:rsid w:val="006D16FA"/>
    <w:rsid w:val="006D6418"/>
    <w:rsid w:val="007A110B"/>
    <w:rsid w:val="007A4646"/>
    <w:rsid w:val="007E71AF"/>
    <w:rsid w:val="00807A1F"/>
    <w:rsid w:val="0082443B"/>
    <w:rsid w:val="00856FBB"/>
    <w:rsid w:val="008578F0"/>
    <w:rsid w:val="008828B4"/>
    <w:rsid w:val="00883554"/>
    <w:rsid w:val="0088481F"/>
    <w:rsid w:val="00891D7A"/>
    <w:rsid w:val="008D2E48"/>
    <w:rsid w:val="009046F9"/>
    <w:rsid w:val="00963993"/>
    <w:rsid w:val="00987194"/>
    <w:rsid w:val="00A019D3"/>
    <w:rsid w:val="00A05585"/>
    <w:rsid w:val="00A4186F"/>
    <w:rsid w:val="00A80A2F"/>
    <w:rsid w:val="00A80B06"/>
    <w:rsid w:val="00AB6A53"/>
    <w:rsid w:val="00AC233C"/>
    <w:rsid w:val="00AE3802"/>
    <w:rsid w:val="00AE6927"/>
    <w:rsid w:val="00B166EA"/>
    <w:rsid w:val="00B663CB"/>
    <w:rsid w:val="00B94391"/>
    <w:rsid w:val="00BA71FB"/>
    <w:rsid w:val="00BB7BA2"/>
    <w:rsid w:val="00BC4E52"/>
    <w:rsid w:val="00BD4064"/>
    <w:rsid w:val="00BE0AD7"/>
    <w:rsid w:val="00BF05B6"/>
    <w:rsid w:val="00C04B3C"/>
    <w:rsid w:val="00C14515"/>
    <w:rsid w:val="00C24287"/>
    <w:rsid w:val="00C97FA8"/>
    <w:rsid w:val="00CE31A3"/>
    <w:rsid w:val="00CF7CBB"/>
    <w:rsid w:val="00D8316D"/>
    <w:rsid w:val="00DA6242"/>
    <w:rsid w:val="00DD2846"/>
    <w:rsid w:val="00DF0B59"/>
    <w:rsid w:val="00DF4AEF"/>
    <w:rsid w:val="00E06DFF"/>
    <w:rsid w:val="00E71CC4"/>
    <w:rsid w:val="00EC51D5"/>
    <w:rsid w:val="00EC7F81"/>
    <w:rsid w:val="00EE2804"/>
    <w:rsid w:val="00EF13E8"/>
    <w:rsid w:val="00F14453"/>
    <w:rsid w:val="00F20AEA"/>
    <w:rsid w:val="00F46AE0"/>
    <w:rsid w:val="00F55267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583DA"/>
  <w14:defaultImageDpi w14:val="0"/>
  <w15:docId w15:val="{39610B6A-12B1-4DBD-8526-7627D25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7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F7CB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F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F7CB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3F35CE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3F35CE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F35C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3F35CE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F35CE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rsid w:val="003F35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F35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1F4F-9F15-4014-B75F-6CDBC994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様式第１号（第５条、第１０号関係）（その１）</dc:title>
  <dc:subject/>
  <dc:creator>鳥取市</dc:creator>
  <cp:keywords/>
  <dc:description/>
  <cp:lastModifiedBy>奥田　拓也</cp:lastModifiedBy>
  <cp:revision>2</cp:revision>
  <cp:lastPrinted>2019-08-28T06:52:00Z</cp:lastPrinted>
  <dcterms:created xsi:type="dcterms:W3CDTF">2026-03-06T00:12:00Z</dcterms:created>
  <dcterms:modified xsi:type="dcterms:W3CDTF">2026-03-06T00:12:00Z</dcterms:modified>
</cp:coreProperties>
</file>