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9437" w14:textId="446FBB27" w:rsidR="00B35B98" w:rsidRPr="004B7FAE" w:rsidRDefault="00B83340" w:rsidP="00B35B98">
      <w:pPr>
        <w:spacing w:line="200" w:lineRule="exact"/>
        <w:ind w:firstLineChars="300" w:firstLine="710"/>
        <w:jc w:val="center"/>
        <w:rPr>
          <w:spacing w:val="17"/>
          <w:sz w:val="24"/>
        </w:rPr>
      </w:pPr>
      <w:r>
        <w:rPr>
          <w:spacing w:val="17"/>
          <w:sz w:val="24"/>
        </w:rPr>
        <w:tab/>
      </w:r>
    </w:p>
    <w:p w14:paraId="455DCC02" w14:textId="6868B491" w:rsidR="00DE7651" w:rsidRPr="004B7FAE" w:rsidRDefault="007963DA" w:rsidP="007F4D09">
      <w:pPr>
        <w:spacing w:line="392" w:lineRule="exact"/>
        <w:ind w:firstLineChars="300" w:firstLine="710"/>
        <w:jc w:val="center"/>
        <w:rPr>
          <w:spacing w:val="17"/>
          <w:sz w:val="24"/>
        </w:rPr>
      </w:pPr>
      <w:bookmarkStart w:id="0" w:name="_Hlk219465568"/>
      <w:bookmarkStart w:id="1" w:name="_Hlk218784426"/>
      <w:r w:rsidRPr="007963DA">
        <w:rPr>
          <w:rFonts w:hint="eastAsia"/>
          <w:spacing w:val="17"/>
          <w:sz w:val="24"/>
        </w:rPr>
        <w:t>鳥取市インバウンド受入環境整備事業</w:t>
      </w:r>
      <w:bookmarkEnd w:id="0"/>
      <w:r w:rsidR="00DE7651" w:rsidRPr="007963DA">
        <w:rPr>
          <w:rFonts w:hint="eastAsia"/>
          <w:spacing w:val="17"/>
          <w:sz w:val="24"/>
        </w:rPr>
        <w:t>補助金</w:t>
      </w:r>
      <w:bookmarkEnd w:id="1"/>
      <w:r w:rsidR="00DE7651" w:rsidRPr="004B7FAE">
        <w:rPr>
          <w:rFonts w:hint="eastAsia"/>
          <w:spacing w:val="17"/>
          <w:sz w:val="24"/>
        </w:rPr>
        <w:t>交付要綱</w:t>
      </w:r>
    </w:p>
    <w:p w14:paraId="3A685440" w14:textId="77777777" w:rsidR="00DE7651" w:rsidRPr="00661BEA" w:rsidRDefault="00DE7651" w:rsidP="00B35B98">
      <w:pPr>
        <w:wordWrap w:val="0"/>
        <w:spacing w:line="200" w:lineRule="exact"/>
        <w:jc w:val="center"/>
      </w:pPr>
    </w:p>
    <w:p w14:paraId="4F74E7D3" w14:textId="77777777" w:rsidR="00DE7651" w:rsidRPr="004B7FAE" w:rsidRDefault="00DE7651" w:rsidP="007F4D09">
      <w:pPr>
        <w:wordWrap w:val="0"/>
        <w:spacing w:line="362" w:lineRule="exact"/>
        <w:ind w:firstLineChars="100" w:firstLine="203"/>
        <w:rPr>
          <w:sz w:val="21"/>
        </w:rPr>
      </w:pPr>
      <w:r w:rsidRPr="004B7FAE">
        <w:rPr>
          <w:rFonts w:hint="eastAsia"/>
          <w:sz w:val="21"/>
        </w:rPr>
        <w:t>（趣旨）</w:t>
      </w:r>
    </w:p>
    <w:p w14:paraId="52EE7BEB" w14:textId="4784B1A9" w:rsidR="00DE7651" w:rsidRPr="004B7FAE" w:rsidRDefault="00DE7651" w:rsidP="007F4D09">
      <w:pPr>
        <w:wordWrap w:val="0"/>
        <w:spacing w:line="362" w:lineRule="exact"/>
        <w:ind w:left="203" w:hangingChars="100" w:hanging="203"/>
        <w:rPr>
          <w:sz w:val="21"/>
        </w:rPr>
      </w:pPr>
      <w:r w:rsidRPr="004B7FAE">
        <w:rPr>
          <w:rFonts w:hint="eastAsia"/>
          <w:sz w:val="21"/>
        </w:rPr>
        <w:t>第１条　この要綱は</w:t>
      </w:r>
      <w:r w:rsidRPr="007963DA">
        <w:rPr>
          <w:rFonts w:hint="eastAsia"/>
          <w:sz w:val="21"/>
        </w:rPr>
        <w:t>、</w:t>
      </w:r>
      <w:r w:rsidR="007963DA" w:rsidRPr="007963DA">
        <w:rPr>
          <w:rFonts w:hint="eastAsia"/>
          <w:sz w:val="21"/>
        </w:rPr>
        <w:t>鳥取市インバウンド受入環境整備事業</w:t>
      </w:r>
      <w:r w:rsidRPr="007963DA">
        <w:rPr>
          <w:rFonts w:hint="eastAsia"/>
          <w:sz w:val="21"/>
        </w:rPr>
        <w:t>補助金（</w:t>
      </w:r>
      <w:r w:rsidRPr="004B7FAE">
        <w:rPr>
          <w:rFonts w:hint="eastAsia"/>
          <w:sz w:val="21"/>
        </w:rPr>
        <w:t>以下「本補助金」という。）について、鳥取市補助金等交付規則（昭和４２年鳥取市規則第１１号。以下「規則」という。）に定めるもののほか、必要な事項を定めるものとする。</w:t>
      </w:r>
    </w:p>
    <w:p w14:paraId="37630B5B" w14:textId="77777777" w:rsidR="00CB4B6F" w:rsidRPr="004B7FAE" w:rsidRDefault="00CB4B6F" w:rsidP="007F4D09">
      <w:pPr>
        <w:wordWrap w:val="0"/>
        <w:spacing w:line="362" w:lineRule="exact"/>
        <w:ind w:left="203" w:hangingChars="100" w:hanging="203"/>
        <w:rPr>
          <w:sz w:val="21"/>
        </w:rPr>
      </w:pPr>
    </w:p>
    <w:p w14:paraId="2214C04A" w14:textId="77777777" w:rsidR="00DE7651" w:rsidRPr="004B7FAE" w:rsidRDefault="00DE7651" w:rsidP="007F4D09">
      <w:pPr>
        <w:wordWrap w:val="0"/>
        <w:spacing w:line="362" w:lineRule="exact"/>
        <w:ind w:firstLineChars="100" w:firstLine="203"/>
        <w:rPr>
          <w:sz w:val="21"/>
        </w:rPr>
      </w:pPr>
      <w:r w:rsidRPr="004B7FAE">
        <w:rPr>
          <w:rFonts w:hint="eastAsia"/>
          <w:sz w:val="21"/>
        </w:rPr>
        <w:t>（交付目的）</w:t>
      </w:r>
    </w:p>
    <w:p w14:paraId="0D46FC61" w14:textId="2E9DFBD2" w:rsidR="00D55622" w:rsidRPr="003802D8" w:rsidRDefault="00DE7651" w:rsidP="007F4D09">
      <w:pPr>
        <w:wordWrap w:val="0"/>
        <w:spacing w:line="362" w:lineRule="exact"/>
        <w:ind w:left="203" w:hangingChars="100" w:hanging="203"/>
        <w:rPr>
          <w:sz w:val="21"/>
        </w:rPr>
      </w:pPr>
      <w:r w:rsidRPr="004B7FAE">
        <w:rPr>
          <w:rFonts w:hint="eastAsia"/>
          <w:sz w:val="21"/>
        </w:rPr>
        <w:t>第２条　本補助金は、</w:t>
      </w:r>
      <w:r w:rsidR="006C7A14" w:rsidRPr="004B7FAE">
        <w:rPr>
          <w:rFonts w:hint="eastAsia"/>
          <w:sz w:val="21"/>
        </w:rPr>
        <w:t>観光事業者</w:t>
      </w:r>
      <w:r w:rsidRPr="004B7FAE">
        <w:rPr>
          <w:rFonts w:hint="eastAsia"/>
          <w:sz w:val="21"/>
        </w:rPr>
        <w:t>等</w:t>
      </w:r>
      <w:r w:rsidR="00674AD6" w:rsidRPr="004B7FAE">
        <w:rPr>
          <w:rFonts w:hint="eastAsia"/>
          <w:sz w:val="21"/>
        </w:rPr>
        <w:t>（</w:t>
      </w:r>
      <w:r w:rsidRPr="004B7FAE">
        <w:rPr>
          <w:rFonts w:hint="eastAsia"/>
          <w:sz w:val="21"/>
        </w:rPr>
        <w:t>別表第１に定めるものをいう。</w:t>
      </w:r>
      <w:r w:rsidR="00674AD6" w:rsidRPr="004B7FAE">
        <w:rPr>
          <w:rFonts w:hint="eastAsia"/>
          <w:sz w:val="21"/>
        </w:rPr>
        <w:t>以下同じ。）が</w:t>
      </w:r>
      <w:r w:rsidR="004610F7">
        <w:rPr>
          <w:rFonts w:hint="eastAsia"/>
          <w:sz w:val="21"/>
        </w:rPr>
        <w:t>、</w:t>
      </w:r>
      <w:r w:rsidR="00661BEA" w:rsidRPr="003802D8">
        <w:rPr>
          <w:rFonts w:hint="eastAsia"/>
          <w:sz w:val="21"/>
        </w:rPr>
        <w:t>外国人観光客の</w:t>
      </w:r>
      <w:r w:rsidR="00F21B86" w:rsidRPr="003802D8">
        <w:rPr>
          <w:rFonts w:hint="eastAsia"/>
          <w:sz w:val="21"/>
        </w:rPr>
        <w:t>利便性</w:t>
      </w:r>
      <w:r w:rsidR="008340A1" w:rsidRPr="003802D8">
        <w:rPr>
          <w:rFonts w:hint="eastAsia"/>
          <w:sz w:val="21"/>
        </w:rPr>
        <w:t>・快適性の</w:t>
      </w:r>
      <w:r w:rsidR="00F21B86" w:rsidRPr="003802D8">
        <w:rPr>
          <w:rFonts w:hint="eastAsia"/>
          <w:sz w:val="21"/>
        </w:rPr>
        <w:t>向上を図るために行う</w:t>
      </w:r>
      <w:r w:rsidR="00661BEA" w:rsidRPr="003802D8">
        <w:rPr>
          <w:rFonts w:hint="eastAsia"/>
          <w:sz w:val="21"/>
        </w:rPr>
        <w:t>受入環境</w:t>
      </w:r>
      <w:r w:rsidR="003D139A" w:rsidRPr="003802D8">
        <w:rPr>
          <w:rFonts w:hint="eastAsia"/>
          <w:sz w:val="21"/>
        </w:rPr>
        <w:t>整備</w:t>
      </w:r>
      <w:r w:rsidR="00F21B86" w:rsidRPr="003802D8">
        <w:rPr>
          <w:rFonts w:hint="eastAsia"/>
          <w:sz w:val="21"/>
        </w:rPr>
        <w:t>に係る</w:t>
      </w:r>
      <w:r w:rsidR="00661BEA" w:rsidRPr="003802D8">
        <w:rPr>
          <w:rFonts w:hint="eastAsia"/>
          <w:sz w:val="21"/>
        </w:rPr>
        <w:t>事業</w:t>
      </w:r>
      <w:r w:rsidR="00B1209B" w:rsidRPr="003802D8">
        <w:rPr>
          <w:rFonts w:hint="eastAsia"/>
          <w:sz w:val="21"/>
        </w:rPr>
        <w:t>を支援</w:t>
      </w:r>
      <w:r w:rsidR="00F21B86" w:rsidRPr="003802D8">
        <w:rPr>
          <w:rFonts w:hint="eastAsia"/>
          <w:sz w:val="21"/>
        </w:rPr>
        <w:t>することで、</w:t>
      </w:r>
      <w:r w:rsidR="005B647A" w:rsidRPr="003802D8">
        <w:rPr>
          <w:rFonts w:hint="eastAsia"/>
          <w:sz w:val="21"/>
        </w:rPr>
        <w:t>外国人観光客の来訪を促進し、</w:t>
      </w:r>
      <w:r w:rsidR="00B1209B" w:rsidRPr="003802D8">
        <w:rPr>
          <w:rFonts w:hint="eastAsia"/>
          <w:sz w:val="21"/>
        </w:rPr>
        <w:t>本市の観光振興を図ること</w:t>
      </w:r>
      <w:r w:rsidR="00D55622" w:rsidRPr="003802D8">
        <w:rPr>
          <w:rFonts w:hint="eastAsia"/>
          <w:sz w:val="21"/>
        </w:rPr>
        <w:t>を目的として交付する。</w:t>
      </w:r>
    </w:p>
    <w:p w14:paraId="5A9CC50B" w14:textId="77777777" w:rsidR="00D55622" w:rsidRPr="00E64500" w:rsidRDefault="00D55622" w:rsidP="007F4D09">
      <w:pPr>
        <w:wordWrap w:val="0"/>
        <w:spacing w:line="362" w:lineRule="exact"/>
        <w:ind w:left="203" w:hangingChars="100" w:hanging="203"/>
        <w:rPr>
          <w:color w:val="FF0000"/>
          <w:sz w:val="21"/>
        </w:rPr>
      </w:pPr>
    </w:p>
    <w:p w14:paraId="4E97BF2A" w14:textId="77777777" w:rsidR="00DE7651" w:rsidRPr="00CB4B6F" w:rsidRDefault="00CB6AC5" w:rsidP="007F4D09">
      <w:pPr>
        <w:wordWrap w:val="0"/>
        <w:spacing w:line="362" w:lineRule="exact"/>
        <w:ind w:firstLineChars="100" w:firstLine="203"/>
        <w:rPr>
          <w:sz w:val="21"/>
        </w:rPr>
      </w:pPr>
      <w:r w:rsidRPr="00CB4B6F">
        <w:rPr>
          <w:rFonts w:hint="eastAsia"/>
          <w:sz w:val="21"/>
        </w:rPr>
        <w:t>（補助</w:t>
      </w:r>
      <w:r w:rsidR="00DE7651" w:rsidRPr="00CB4B6F">
        <w:rPr>
          <w:rFonts w:hint="eastAsia"/>
          <w:sz w:val="21"/>
        </w:rPr>
        <w:t>事業）</w:t>
      </w:r>
    </w:p>
    <w:p w14:paraId="2E8D7CDC" w14:textId="7A6C6419" w:rsidR="00DE7651" w:rsidRPr="00CB4B6F" w:rsidRDefault="00DE7651" w:rsidP="007F4D09">
      <w:pPr>
        <w:wordWrap w:val="0"/>
        <w:spacing w:line="362" w:lineRule="exact"/>
        <w:ind w:left="203" w:hangingChars="100" w:hanging="203"/>
        <w:rPr>
          <w:sz w:val="21"/>
        </w:rPr>
      </w:pPr>
      <w:r w:rsidRPr="00CB4B6F">
        <w:rPr>
          <w:rFonts w:hint="eastAsia"/>
          <w:sz w:val="21"/>
        </w:rPr>
        <w:t xml:space="preserve">第３条　</w:t>
      </w:r>
      <w:r w:rsidRPr="004E1F72">
        <w:rPr>
          <w:rFonts w:hint="eastAsia"/>
          <w:sz w:val="21"/>
          <w:szCs w:val="21"/>
        </w:rPr>
        <w:t>本補助</w:t>
      </w:r>
      <w:r w:rsidRPr="00CB4B6F">
        <w:rPr>
          <w:rFonts w:hint="eastAsia"/>
          <w:sz w:val="21"/>
        </w:rPr>
        <w:t>金の対象となる事業</w:t>
      </w:r>
      <w:r w:rsidR="001B4D06" w:rsidRPr="00CB4B6F">
        <w:rPr>
          <w:rFonts w:hint="eastAsia"/>
          <w:sz w:val="21"/>
        </w:rPr>
        <w:t>（以下「補助事業」という。）</w:t>
      </w:r>
      <w:r w:rsidR="00997848" w:rsidRPr="00CB4B6F">
        <w:rPr>
          <w:rFonts w:hint="eastAsia"/>
          <w:sz w:val="21"/>
        </w:rPr>
        <w:t>は</w:t>
      </w:r>
      <w:r w:rsidRPr="00CB4B6F">
        <w:rPr>
          <w:rFonts w:hint="eastAsia"/>
          <w:sz w:val="21"/>
        </w:rPr>
        <w:t>、</w:t>
      </w:r>
      <w:r w:rsidR="007B6458">
        <w:rPr>
          <w:rFonts w:hint="eastAsia"/>
          <w:sz w:val="21"/>
        </w:rPr>
        <w:t>本市で実施される</w:t>
      </w:r>
      <w:r w:rsidR="00997848" w:rsidRPr="003E5FEF">
        <w:rPr>
          <w:rFonts w:hint="eastAsia"/>
          <w:sz w:val="21"/>
        </w:rPr>
        <w:t>別表第２</w:t>
      </w:r>
      <w:r w:rsidR="00144FCE" w:rsidRPr="003E5FEF">
        <w:rPr>
          <w:rFonts w:hint="eastAsia"/>
          <w:sz w:val="21"/>
        </w:rPr>
        <w:t>の</w:t>
      </w:r>
      <w:r w:rsidR="00997848" w:rsidRPr="003E5FEF">
        <w:rPr>
          <w:rFonts w:hint="eastAsia"/>
          <w:sz w:val="21"/>
        </w:rPr>
        <w:t>第１欄</w:t>
      </w:r>
      <w:r w:rsidR="00997848" w:rsidRPr="00CB4B6F">
        <w:rPr>
          <w:rFonts w:hint="eastAsia"/>
          <w:sz w:val="21"/>
        </w:rPr>
        <w:t>に掲げる事業とする。</w:t>
      </w:r>
    </w:p>
    <w:p w14:paraId="04FBCC28" w14:textId="39A08C08" w:rsidR="003F4013" w:rsidRPr="00CB4B6F" w:rsidRDefault="003F4013" w:rsidP="00DD17DF">
      <w:pPr>
        <w:wordWrap w:val="0"/>
        <w:spacing w:line="362" w:lineRule="exact"/>
        <w:ind w:left="203" w:hangingChars="100" w:hanging="203"/>
        <w:rPr>
          <w:sz w:val="21"/>
        </w:rPr>
      </w:pPr>
      <w:r w:rsidRPr="00CB4B6F">
        <w:rPr>
          <w:rFonts w:hint="eastAsia"/>
          <w:sz w:val="21"/>
        </w:rPr>
        <w:t xml:space="preserve">２　</w:t>
      </w:r>
      <w:r w:rsidR="004E1F72" w:rsidRPr="004E1F72">
        <w:rPr>
          <w:rFonts w:hint="eastAsia"/>
          <w:sz w:val="21"/>
        </w:rPr>
        <w:t>国、県その他の団体から本補助金の補助対象経費を対象とした補助金の交付を受けて行う事業は対象外とする。</w:t>
      </w:r>
    </w:p>
    <w:p w14:paraId="7EF53314" w14:textId="77777777" w:rsidR="00CB4B6F" w:rsidRDefault="00CB4B6F" w:rsidP="00281D1F">
      <w:pPr>
        <w:wordWrap w:val="0"/>
        <w:spacing w:line="362" w:lineRule="exact"/>
        <w:ind w:firstLineChars="100" w:firstLine="203"/>
        <w:rPr>
          <w:sz w:val="21"/>
        </w:rPr>
      </w:pPr>
    </w:p>
    <w:p w14:paraId="4AD3D1E7" w14:textId="3BB7383C" w:rsidR="00281D1F" w:rsidRPr="00CB4B6F" w:rsidRDefault="00281D1F" w:rsidP="00281D1F">
      <w:pPr>
        <w:wordWrap w:val="0"/>
        <w:spacing w:line="362" w:lineRule="exact"/>
        <w:ind w:firstLineChars="100" w:firstLine="203"/>
        <w:rPr>
          <w:sz w:val="21"/>
        </w:rPr>
      </w:pPr>
      <w:r w:rsidRPr="00CB4B6F">
        <w:rPr>
          <w:rFonts w:hint="eastAsia"/>
          <w:sz w:val="21"/>
        </w:rPr>
        <w:t>（補助対象者）</w:t>
      </w:r>
    </w:p>
    <w:p w14:paraId="3B286DAD" w14:textId="5441F7AD" w:rsidR="00281D1F" w:rsidRPr="00CB4B6F" w:rsidRDefault="00281D1F" w:rsidP="00281D1F">
      <w:pPr>
        <w:wordWrap w:val="0"/>
        <w:spacing w:line="362" w:lineRule="exact"/>
        <w:ind w:left="203" w:hangingChars="100" w:hanging="203"/>
        <w:rPr>
          <w:sz w:val="21"/>
        </w:rPr>
      </w:pPr>
      <w:r w:rsidRPr="00CB4B6F">
        <w:rPr>
          <w:rFonts w:hint="eastAsia"/>
          <w:sz w:val="21"/>
        </w:rPr>
        <w:t>第４条　本補助金の対象となる者</w:t>
      </w:r>
      <w:r w:rsidR="0079547F" w:rsidRPr="0079547F">
        <w:rPr>
          <w:rFonts w:hint="eastAsia"/>
          <w:sz w:val="21"/>
        </w:rPr>
        <w:t>（以下「補助対象者」という。）</w:t>
      </w:r>
      <w:r w:rsidRPr="00CB4B6F">
        <w:rPr>
          <w:rFonts w:hint="eastAsia"/>
          <w:sz w:val="21"/>
        </w:rPr>
        <w:t>は、</w:t>
      </w:r>
      <w:r w:rsidR="001B4D06" w:rsidRPr="00CB4B6F">
        <w:rPr>
          <w:rFonts w:hint="eastAsia"/>
          <w:sz w:val="21"/>
        </w:rPr>
        <w:t>観光事業者等</w:t>
      </w:r>
      <w:r w:rsidR="0016699C">
        <w:rPr>
          <w:rFonts w:hint="eastAsia"/>
          <w:sz w:val="21"/>
        </w:rPr>
        <w:t>であって、かつ、次に掲げる市税等を</w:t>
      </w:r>
      <w:r w:rsidR="00D972DA" w:rsidRPr="00CB4B6F">
        <w:rPr>
          <w:rFonts w:hint="eastAsia"/>
          <w:sz w:val="21"/>
        </w:rPr>
        <w:t>滞納していないもの</w:t>
      </w:r>
      <w:r w:rsidRPr="00CB4B6F">
        <w:rPr>
          <w:rFonts w:hint="eastAsia"/>
          <w:sz w:val="21"/>
        </w:rPr>
        <w:t>とする。</w:t>
      </w:r>
    </w:p>
    <w:p w14:paraId="190448C3" w14:textId="77777777" w:rsidR="00D972DA" w:rsidRPr="00CB4B6F" w:rsidRDefault="00D972DA" w:rsidP="00D972DA">
      <w:pPr>
        <w:pStyle w:val="ae"/>
        <w:numPr>
          <w:ilvl w:val="0"/>
          <w:numId w:val="3"/>
        </w:numPr>
        <w:wordWrap w:val="0"/>
        <w:spacing w:line="362" w:lineRule="exact"/>
        <w:ind w:leftChars="0"/>
        <w:rPr>
          <w:sz w:val="21"/>
        </w:rPr>
      </w:pPr>
      <w:r w:rsidRPr="00CB4B6F">
        <w:rPr>
          <w:rFonts w:hint="eastAsia"/>
          <w:sz w:val="21"/>
        </w:rPr>
        <w:t>市税</w:t>
      </w:r>
    </w:p>
    <w:p w14:paraId="54681C2F" w14:textId="77777777" w:rsidR="00D972DA" w:rsidRPr="00CB4B6F" w:rsidRDefault="00D972DA" w:rsidP="00D972DA">
      <w:pPr>
        <w:pStyle w:val="ae"/>
        <w:numPr>
          <w:ilvl w:val="0"/>
          <w:numId w:val="3"/>
        </w:numPr>
        <w:wordWrap w:val="0"/>
        <w:spacing w:line="362" w:lineRule="exact"/>
        <w:ind w:leftChars="0"/>
        <w:rPr>
          <w:sz w:val="21"/>
        </w:rPr>
      </w:pPr>
      <w:r w:rsidRPr="00CB4B6F">
        <w:rPr>
          <w:rFonts w:hint="eastAsia"/>
          <w:sz w:val="21"/>
        </w:rPr>
        <w:t>国民健康保険料</w:t>
      </w:r>
    </w:p>
    <w:p w14:paraId="390E0B85" w14:textId="77777777" w:rsidR="00D972DA" w:rsidRPr="00CB4B6F" w:rsidRDefault="00D972DA" w:rsidP="00D972DA">
      <w:pPr>
        <w:pStyle w:val="ae"/>
        <w:numPr>
          <w:ilvl w:val="0"/>
          <w:numId w:val="3"/>
        </w:numPr>
        <w:wordWrap w:val="0"/>
        <w:spacing w:line="362" w:lineRule="exact"/>
        <w:ind w:leftChars="0"/>
        <w:rPr>
          <w:sz w:val="21"/>
        </w:rPr>
      </w:pPr>
      <w:r w:rsidRPr="00CB4B6F">
        <w:rPr>
          <w:rFonts w:hint="eastAsia"/>
          <w:sz w:val="21"/>
        </w:rPr>
        <w:t>後期高齢者医療保険料</w:t>
      </w:r>
    </w:p>
    <w:p w14:paraId="6ADCBBFD" w14:textId="77777777" w:rsidR="00D972DA" w:rsidRPr="00CB4B6F" w:rsidRDefault="00D972DA" w:rsidP="00D972DA">
      <w:pPr>
        <w:pStyle w:val="ae"/>
        <w:numPr>
          <w:ilvl w:val="0"/>
          <w:numId w:val="3"/>
        </w:numPr>
        <w:wordWrap w:val="0"/>
        <w:spacing w:line="362" w:lineRule="exact"/>
        <w:ind w:leftChars="0"/>
        <w:rPr>
          <w:sz w:val="21"/>
        </w:rPr>
      </w:pPr>
      <w:r w:rsidRPr="00CB4B6F">
        <w:rPr>
          <w:rFonts w:hint="eastAsia"/>
          <w:sz w:val="21"/>
        </w:rPr>
        <w:t>介護保険料</w:t>
      </w:r>
    </w:p>
    <w:p w14:paraId="3124CE79" w14:textId="77777777" w:rsidR="00D972DA" w:rsidRPr="00CB4B6F" w:rsidRDefault="00D972DA" w:rsidP="00D972DA">
      <w:pPr>
        <w:pStyle w:val="ae"/>
        <w:numPr>
          <w:ilvl w:val="0"/>
          <w:numId w:val="3"/>
        </w:numPr>
        <w:wordWrap w:val="0"/>
        <w:spacing w:line="362" w:lineRule="exact"/>
        <w:ind w:leftChars="0"/>
        <w:rPr>
          <w:sz w:val="21"/>
        </w:rPr>
      </w:pPr>
      <w:r w:rsidRPr="00CB4B6F">
        <w:rPr>
          <w:rFonts w:hint="eastAsia"/>
          <w:sz w:val="21"/>
        </w:rPr>
        <w:t>保育所保育料</w:t>
      </w:r>
    </w:p>
    <w:p w14:paraId="6C11D1A5" w14:textId="77777777" w:rsidR="00D972DA" w:rsidRPr="00CB4B6F" w:rsidRDefault="00D972DA" w:rsidP="00D972DA">
      <w:pPr>
        <w:pStyle w:val="ae"/>
        <w:numPr>
          <w:ilvl w:val="0"/>
          <w:numId w:val="3"/>
        </w:numPr>
        <w:wordWrap w:val="0"/>
        <w:spacing w:line="362" w:lineRule="exact"/>
        <w:ind w:leftChars="0"/>
        <w:rPr>
          <w:sz w:val="21"/>
        </w:rPr>
      </w:pPr>
      <w:r w:rsidRPr="00CB4B6F">
        <w:rPr>
          <w:rFonts w:hint="eastAsia"/>
          <w:sz w:val="21"/>
        </w:rPr>
        <w:t>下水道使用料</w:t>
      </w:r>
    </w:p>
    <w:p w14:paraId="02A4910B" w14:textId="757F07EE" w:rsidR="00D972DA" w:rsidRDefault="00D972DA" w:rsidP="00D972DA">
      <w:pPr>
        <w:pStyle w:val="ae"/>
        <w:numPr>
          <w:ilvl w:val="0"/>
          <w:numId w:val="3"/>
        </w:numPr>
        <w:wordWrap w:val="0"/>
        <w:spacing w:line="362" w:lineRule="exact"/>
        <w:ind w:leftChars="0"/>
        <w:rPr>
          <w:sz w:val="21"/>
        </w:rPr>
      </w:pPr>
      <w:r w:rsidRPr="00CB4B6F">
        <w:rPr>
          <w:rFonts w:hint="eastAsia"/>
          <w:sz w:val="21"/>
        </w:rPr>
        <w:t>下水道受益者負担金</w:t>
      </w:r>
    </w:p>
    <w:p w14:paraId="25603A76" w14:textId="77777777" w:rsidR="00B52F80" w:rsidRPr="00B52F80" w:rsidRDefault="00B52F80" w:rsidP="00B52F80">
      <w:pPr>
        <w:wordWrap w:val="0"/>
        <w:spacing w:line="362" w:lineRule="exact"/>
        <w:rPr>
          <w:sz w:val="21"/>
        </w:rPr>
      </w:pPr>
    </w:p>
    <w:p w14:paraId="7E5D0E43" w14:textId="77777777" w:rsidR="00674AD6" w:rsidRPr="00CB4B6F" w:rsidRDefault="00674AD6" w:rsidP="00674AD6">
      <w:pPr>
        <w:wordWrap w:val="0"/>
        <w:spacing w:line="362" w:lineRule="exact"/>
        <w:ind w:left="203" w:hangingChars="100" w:hanging="203"/>
        <w:rPr>
          <w:sz w:val="21"/>
        </w:rPr>
      </w:pPr>
      <w:r w:rsidRPr="00CB4B6F">
        <w:rPr>
          <w:rFonts w:hint="eastAsia"/>
          <w:sz w:val="21"/>
        </w:rPr>
        <w:t xml:space="preserve">　（補助金の算定等）</w:t>
      </w:r>
    </w:p>
    <w:p w14:paraId="52F9142E" w14:textId="1425C5AF" w:rsidR="009E798C" w:rsidRDefault="00674AD6" w:rsidP="00CB2B2E">
      <w:pPr>
        <w:adjustRightInd w:val="0"/>
        <w:spacing w:line="240" w:lineRule="auto"/>
        <w:ind w:left="203" w:hangingChars="100" w:hanging="203"/>
        <w:jc w:val="left"/>
        <w:rPr>
          <w:sz w:val="21"/>
          <w:szCs w:val="22"/>
        </w:rPr>
      </w:pPr>
      <w:r w:rsidRPr="00CB4B6F">
        <w:rPr>
          <w:rFonts w:hint="eastAsia"/>
          <w:sz w:val="21"/>
        </w:rPr>
        <w:t>第</w:t>
      </w:r>
      <w:r w:rsidR="00281D1F" w:rsidRPr="00CB4B6F">
        <w:rPr>
          <w:rFonts w:hint="eastAsia"/>
          <w:sz w:val="21"/>
        </w:rPr>
        <w:t>５</w:t>
      </w:r>
      <w:r w:rsidR="00CB2B2E" w:rsidRPr="00CB4B6F">
        <w:rPr>
          <w:rFonts w:hint="eastAsia"/>
          <w:sz w:val="21"/>
        </w:rPr>
        <w:t>条　本補助金</w:t>
      </w:r>
      <w:r w:rsidR="00CB2B2E" w:rsidRPr="00AA046A">
        <w:rPr>
          <w:rFonts w:hint="eastAsia"/>
          <w:sz w:val="21"/>
        </w:rPr>
        <w:t>は、</w:t>
      </w:r>
      <w:r w:rsidR="00020DD3" w:rsidRPr="00AA046A">
        <w:rPr>
          <w:rFonts w:hint="eastAsia"/>
          <w:sz w:val="21"/>
        </w:rPr>
        <w:t>補助事業の</w:t>
      </w:r>
      <w:r w:rsidR="000A02C5" w:rsidRPr="00AA046A">
        <w:rPr>
          <w:rFonts w:hint="eastAsia"/>
          <w:sz w:val="21"/>
        </w:rPr>
        <w:t>実施に要する経費のうち</w:t>
      </w:r>
      <w:r w:rsidR="00020DD3" w:rsidRPr="00AA046A">
        <w:rPr>
          <w:rFonts w:hint="eastAsia"/>
          <w:sz w:val="21"/>
        </w:rPr>
        <w:t>別表第２</w:t>
      </w:r>
      <w:r w:rsidR="009E798C" w:rsidRPr="00AA046A">
        <w:rPr>
          <w:rFonts w:hint="eastAsia"/>
          <w:sz w:val="21"/>
        </w:rPr>
        <w:t>の</w:t>
      </w:r>
      <w:r w:rsidR="008F5935" w:rsidRPr="00AA046A">
        <w:rPr>
          <w:rFonts w:hint="eastAsia"/>
          <w:sz w:val="21"/>
        </w:rPr>
        <w:t>第２</w:t>
      </w:r>
      <w:r w:rsidR="009E798C" w:rsidRPr="00AA046A">
        <w:rPr>
          <w:rFonts w:hint="eastAsia"/>
          <w:sz w:val="21"/>
        </w:rPr>
        <w:t>欄に掲げる補助対象経費</w:t>
      </w:r>
      <w:r w:rsidR="00AB072B" w:rsidRPr="00AA046A">
        <w:rPr>
          <w:rFonts w:hint="eastAsia"/>
          <w:sz w:val="21"/>
        </w:rPr>
        <w:t>（</w:t>
      </w:r>
      <w:r w:rsidR="000661A8" w:rsidRPr="003802D8">
        <w:rPr>
          <w:rFonts w:hint="eastAsia"/>
          <w:sz w:val="21"/>
        </w:rPr>
        <w:t>原則として</w:t>
      </w:r>
      <w:r w:rsidR="00AB072B" w:rsidRPr="00AA046A">
        <w:rPr>
          <w:rFonts w:hint="eastAsia"/>
          <w:sz w:val="21"/>
        </w:rPr>
        <w:t>補助対象者自身から調達したものに係る経費は含まない。）</w:t>
      </w:r>
      <w:r w:rsidR="009E798C" w:rsidRPr="00AA046A">
        <w:rPr>
          <w:rFonts w:hint="eastAsia"/>
          <w:sz w:val="21"/>
        </w:rPr>
        <w:t>の総額</w:t>
      </w:r>
      <w:r w:rsidR="005B72BA" w:rsidRPr="00AA046A">
        <w:rPr>
          <w:rFonts w:hint="eastAsia"/>
          <w:sz w:val="21"/>
        </w:rPr>
        <w:t>（仕入控除税額（補助対象経費に含まれる消費税及び地方消費税に相当する額のうち、消費税法（昭和６３年法律第１０８号）に規定する仕入れに係る消費税額として控除できる部分の金額と、当該金額に地方税法（昭和２５年法律第２２６号）に規定する地方消費税率を乗じて得た金額</w:t>
      </w:r>
      <w:r w:rsidR="00245A39">
        <w:rPr>
          <w:rFonts w:hint="eastAsia"/>
          <w:sz w:val="21"/>
        </w:rPr>
        <w:t>と</w:t>
      </w:r>
      <w:r w:rsidR="005B72BA" w:rsidRPr="00AA046A">
        <w:rPr>
          <w:rFonts w:hint="eastAsia"/>
          <w:sz w:val="21"/>
        </w:rPr>
        <w:t>の合計額をいう。以下同じ。）</w:t>
      </w:r>
      <w:r w:rsidR="008F4823" w:rsidRPr="00AA046A">
        <w:rPr>
          <w:rFonts w:hint="eastAsia"/>
          <w:sz w:val="21"/>
        </w:rPr>
        <w:t>を除く。）から</w:t>
      </w:r>
      <w:r w:rsidR="005B72BA" w:rsidRPr="00AA046A">
        <w:rPr>
          <w:rFonts w:hint="eastAsia"/>
          <w:sz w:val="21"/>
        </w:rPr>
        <w:t>当該補助事業に伴う収入（本補助金を除く。）</w:t>
      </w:r>
      <w:r w:rsidR="008F4823" w:rsidRPr="00AA046A">
        <w:rPr>
          <w:rFonts w:hint="eastAsia"/>
          <w:sz w:val="21"/>
        </w:rPr>
        <w:t>の額を控除した額</w:t>
      </w:r>
      <w:r w:rsidR="00990BCC" w:rsidRPr="00AA046A">
        <w:rPr>
          <w:rFonts w:hint="eastAsia"/>
          <w:sz w:val="21"/>
        </w:rPr>
        <w:t>に</w:t>
      </w:r>
      <w:r w:rsidR="00E652C5" w:rsidRPr="00AA046A">
        <w:rPr>
          <w:rFonts w:hint="eastAsia"/>
          <w:sz w:val="21"/>
        </w:rPr>
        <w:t>同</w:t>
      </w:r>
      <w:r w:rsidR="009E798C" w:rsidRPr="00AA046A">
        <w:rPr>
          <w:rFonts w:hint="eastAsia"/>
          <w:sz w:val="21"/>
        </w:rPr>
        <w:t>表の</w:t>
      </w:r>
      <w:r w:rsidR="008F5935" w:rsidRPr="00AA046A">
        <w:rPr>
          <w:rFonts w:hint="eastAsia"/>
          <w:sz w:val="21"/>
        </w:rPr>
        <w:t>第３</w:t>
      </w:r>
      <w:r w:rsidR="009E798C" w:rsidRPr="00AA046A">
        <w:rPr>
          <w:rFonts w:hint="eastAsia"/>
          <w:sz w:val="21"/>
        </w:rPr>
        <w:t>欄に掲げる補助率を乗じ</w:t>
      </w:r>
      <w:r w:rsidR="0090364C" w:rsidRPr="003621AD">
        <w:rPr>
          <w:rFonts w:hint="eastAsia"/>
          <w:sz w:val="21"/>
        </w:rPr>
        <w:t>て得</w:t>
      </w:r>
      <w:r w:rsidR="009E798C" w:rsidRPr="003621AD">
        <w:rPr>
          <w:rFonts w:hint="eastAsia"/>
          <w:sz w:val="21"/>
        </w:rPr>
        <w:t>た</w:t>
      </w:r>
      <w:r w:rsidR="009E798C" w:rsidRPr="00AA046A">
        <w:rPr>
          <w:rFonts w:hint="eastAsia"/>
          <w:sz w:val="21"/>
        </w:rPr>
        <w:t>額以内で</w:t>
      </w:r>
      <w:r w:rsidR="00995130" w:rsidRPr="00AA046A">
        <w:rPr>
          <w:rFonts w:hint="eastAsia"/>
          <w:sz w:val="21"/>
        </w:rPr>
        <w:t>算定</w:t>
      </w:r>
      <w:r w:rsidR="001B67A8" w:rsidRPr="00AA046A">
        <w:rPr>
          <w:rFonts w:hint="eastAsia"/>
          <w:sz w:val="21"/>
        </w:rPr>
        <w:t>し、予算の範囲内で交付する</w:t>
      </w:r>
      <w:r w:rsidR="00860B68" w:rsidRPr="00AA046A">
        <w:rPr>
          <w:rFonts w:hint="eastAsia"/>
          <w:sz w:val="21"/>
        </w:rPr>
        <w:t>。</w:t>
      </w:r>
      <w:r w:rsidR="00990BCC" w:rsidRPr="00AA046A">
        <w:rPr>
          <w:rFonts w:hint="eastAsia"/>
          <w:sz w:val="21"/>
        </w:rPr>
        <w:t>ただし、</w:t>
      </w:r>
      <w:r w:rsidR="0016763C" w:rsidRPr="003621AD">
        <w:rPr>
          <w:rFonts w:hint="eastAsia"/>
          <w:sz w:val="21"/>
        </w:rPr>
        <w:t>別表第２</w:t>
      </w:r>
      <w:r w:rsidR="009E798C" w:rsidRPr="00AA046A">
        <w:rPr>
          <w:rFonts w:hint="eastAsia"/>
          <w:sz w:val="21"/>
        </w:rPr>
        <w:t>の</w:t>
      </w:r>
      <w:r w:rsidR="008F5935" w:rsidRPr="00AA046A">
        <w:rPr>
          <w:rFonts w:hint="eastAsia"/>
          <w:sz w:val="21"/>
        </w:rPr>
        <w:t>第４</w:t>
      </w:r>
      <w:r w:rsidR="009E798C" w:rsidRPr="00AA046A">
        <w:rPr>
          <w:rFonts w:hint="eastAsia"/>
          <w:sz w:val="21"/>
        </w:rPr>
        <w:t>欄に掲げる額を限度とし、１</w:t>
      </w:r>
      <w:r w:rsidR="00020DD3" w:rsidRPr="00AA046A">
        <w:rPr>
          <w:rFonts w:hint="eastAsia"/>
          <w:sz w:val="21"/>
        </w:rPr>
        <w:t>者に対して、</w:t>
      </w:r>
      <w:r w:rsidR="009E798C" w:rsidRPr="00AA046A">
        <w:rPr>
          <w:rFonts w:hint="eastAsia"/>
          <w:sz w:val="21"/>
        </w:rPr>
        <w:t>１年度につ</w:t>
      </w:r>
      <w:r w:rsidR="009E798C" w:rsidRPr="00CB4B6F">
        <w:rPr>
          <w:rFonts w:hint="eastAsia"/>
          <w:sz w:val="21"/>
        </w:rPr>
        <w:t>き１回に限り交付する</w:t>
      </w:r>
      <w:r w:rsidR="009E798C" w:rsidRPr="00CB4B6F">
        <w:rPr>
          <w:rFonts w:hint="eastAsia"/>
          <w:sz w:val="21"/>
          <w:szCs w:val="22"/>
        </w:rPr>
        <w:t>。</w:t>
      </w:r>
    </w:p>
    <w:p w14:paraId="5F036635" w14:textId="77777777" w:rsidR="00B52F80" w:rsidRPr="00B52F80" w:rsidRDefault="00B52F80" w:rsidP="00CB2B2E">
      <w:pPr>
        <w:adjustRightInd w:val="0"/>
        <w:spacing w:line="240" w:lineRule="auto"/>
        <w:ind w:left="203" w:hangingChars="100" w:hanging="203"/>
        <w:jc w:val="left"/>
        <w:rPr>
          <w:sz w:val="21"/>
        </w:rPr>
      </w:pPr>
    </w:p>
    <w:p w14:paraId="38881296" w14:textId="77777777" w:rsidR="008D03E9" w:rsidRPr="00CB4B6F" w:rsidRDefault="008D03E9" w:rsidP="007F4D09">
      <w:pPr>
        <w:wordWrap w:val="0"/>
        <w:spacing w:line="362" w:lineRule="exact"/>
        <w:ind w:left="203" w:hangingChars="100" w:hanging="203"/>
        <w:rPr>
          <w:sz w:val="21"/>
        </w:rPr>
      </w:pPr>
      <w:r w:rsidRPr="00CB4B6F">
        <w:rPr>
          <w:rFonts w:hint="eastAsia"/>
          <w:sz w:val="21"/>
        </w:rPr>
        <w:t xml:space="preserve">　（</w:t>
      </w:r>
      <w:r w:rsidR="00280FD7" w:rsidRPr="00CB4B6F">
        <w:rPr>
          <w:rFonts w:hint="eastAsia"/>
          <w:sz w:val="21"/>
        </w:rPr>
        <w:t>交付申請の時期等</w:t>
      </w:r>
      <w:r w:rsidRPr="00CB4B6F">
        <w:rPr>
          <w:rFonts w:hint="eastAsia"/>
          <w:sz w:val="21"/>
        </w:rPr>
        <w:t>）</w:t>
      </w:r>
    </w:p>
    <w:p w14:paraId="573DD138" w14:textId="77777777" w:rsidR="00280FD7" w:rsidRPr="00CB4B6F" w:rsidRDefault="008D03E9" w:rsidP="007F4D09">
      <w:pPr>
        <w:ind w:left="203" w:hangingChars="100" w:hanging="203"/>
        <w:rPr>
          <w:sz w:val="21"/>
        </w:rPr>
      </w:pPr>
      <w:r w:rsidRPr="00CB4B6F">
        <w:rPr>
          <w:rFonts w:hint="eastAsia"/>
          <w:sz w:val="21"/>
        </w:rPr>
        <w:t>第</w:t>
      </w:r>
      <w:r w:rsidR="001B4D06" w:rsidRPr="00CB4B6F">
        <w:rPr>
          <w:rFonts w:hint="eastAsia"/>
          <w:sz w:val="21"/>
        </w:rPr>
        <w:t>６</w:t>
      </w:r>
      <w:r w:rsidRPr="00CB4B6F">
        <w:rPr>
          <w:rFonts w:hint="eastAsia"/>
          <w:sz w:val="21"/>
        </w:rPr>
        <w:t xml:space="preserve">条　</w:t>
      </w:r>
      <w:r w:rsidR="00280FD7" w:rsidRPr="00CB4B6F">
        <w:rPr>
          <w:rFonts w:hint="eastAsia"/>
          <w:sz w:val="21"/>
        </w:rPr>
        <w:t>規則第４条の規定による本補助金の交付申請は、市長が別に定める日までに行わなければならない。</w:t>
      </w:r>
    </w:p>
    <w:p w14:paraId="79902B2E" w14:textId="17C5D987" w:rsidR="003C0792" w:rsidRDefault="00280FD7" w:rsidP="00600AA1">
      <w:pPr>
        <w:wordWrap w:val="0"/>
        <w:spacing w:line="362" w:lineRule="exact"/>
        <w:ind w:left="203" w:hangingChars="100" w:hanging="203"/>
        <w:rPr>
          <w:sz w:val="21"/>
        </w:rPr>
      </w:pPr>
      <w:r w:rsidRPr="00CB4B6F">
        <w:rPr>
          <w:rFonts w:hint="eastAsia"/>
          <w:sz w:val="21"/>
        </w:rPr>
        <w:t>２　規則第４条の申請書に添付すべき同条第１号</w:t>
      </w:r>
      <w:r w:rsidR="00D972DA" w:rsidRPr="00CB4B6F">
        <w:rPr>
          <w:rFonts w:hint="eastAsia"/>
          <w:sz w:val="21"/>
        </w:rPr>
        <w:t>、</w:t>
      </w:r>
      <w:r w:rsidRPr="00CB4B6F">
        <w:rPr>
          <w:rFonts w:hint="eastAsia"/>
          <w:sz w:val="21"/>
        </w:rPr>
        <w:t>第２号</w:t>
      </w:r>
      <w:r w:rsidR="00D972DA" w:rsidRPr="00CB4B6F">
        <w:rPr>
          <w:rFonts w:hint="eastAsia"/>
          <w:sz w:val="21"/>
        </w:rPr>
        <w:t>及び第４号</w:t>
      </w:r>
      <w:r w:rsidRPr="00CB4B6F">
        <w:rPr>
          <w:rFonts w:hint="eastAsia"/>
          <w:sz w:val="21"/>
        </w:rPr>
        <w:t>に掲げる書類は、それぞれ</w:t>
      </w:r>
      <w:r w:rsidRPr="002D799A">
        <w:rPr>
          <w:rFonts w:hint="eastAsia"/>
          <w:sz w:val="21"/>
        </w:rPr>
        <w:t>様式第１号</w:t>
      </w:r>
      <w:r w:rsidR="00D972DA" w:rsidRPr="002D799A">
        <w:rPr>
          <w:rFonts w:hint="eastAsia"/>
          <w:sz w:val="21"/>
        </w:rPr>
        <w:t>、</w:t>
      </w:r>
      <w:r w:rsidRPr="002D799A">
        <w:rPr>
          <w:rFonts w:hint="eastAsia"/>
          <w:sz w:val="21"/>
        </w:rPr>
        <w:t>様式第２号</w:t>
      </w:r>
      <w:r w:rsidR="00474B81" w:rsidRPr="002D799A">
        <w:rPr>
          <w:rFonts w:hint="eastAsia"/>
          <w:sz w:val="21"/>
        </w:rPr>
        <w:t>及び様式第３</w:t>
      </w:r>
      <w:r w:rsidR="00D972DA" w:rsidRPr="002D799A">
        <w:rPr>
          <w:rFonts w:hint="eastAsia"/>
          <w:sz w:val="21"/>
        </w:rPr>
        <w:t>号</w:t>
      </w:r>
      <w:r w:rsidRPr="00CB4B6F">
        <w:rPr>
          <w:rFonts w:hint="eastAsia"/>
          <w:sz w:val="21"/>
        </w:rPr>
        <w:t>によるものとする。</w:t>
      </w:r>
    </w:p>
    <w:p w14:paraId="1C36BFC6" w14:textId="77777777" w:rsidR="00B65D60" w:rsidRDefault="00B65D60" w:rsidP="00600AA1">
      <w:pPr>
        <w:wordWrap w:val="0"/>
        <w:spacing w:line="362" w:lineRule="exact"/>
        <w:ind w:left="203" w:hangingChars="100" w:hanging="203"/>
        <w:rPr>
          <w:sz w:val="21"/>
        </w:rPr>
      </w:pPr>
    </w:p>
    <w:p w14:paraId="77F9AAC0" w14:textId="22C31747" w:rsidR="00E659AD" w:rsidRPr="00E659AD" w:rsidRDefault="00E659AD" w:rsidP="00E659AD">
      <w:pPr>
        <w:wordWrap w:val="0"/>
        <w:spacing w:line="362" w:lineRule="exact"/>
        <w:ind w:left="203" w:hangingChars="100" w:hanging="203"/>
        <w:rPr>
          <w:sz w:val="21"/>
        </w:rPr>
      </w:pPr>
      <w:r w:rsidRPr="00E659AD">
        <w:rPr>
          <w:rFonts w:hint="eastAsia"/>
          <w:sz w:val="21"/>
        </w:rPr>
        <w:lastRenderedPageBreak/>
        <w:t>３　本補助金の交付を受けようとする者は、</w:t>
      </w:r>
      <w:r w:rsidR="00F47B91">
        <w:rPr>
          <w:rFonts w:hint="eastAsia"/>
          <w:sz w:val="21"/>
        </w:rPr>
        <w:t>交付申請に当たり、</w:t>
      </w:r>
      <w:r w:rsidRPr="00E659AD">
        <w:rPr>
          <w:rFonts w:hint="eastAsia"/>
          <w:sz w:val="21"/>
        </w:rPr>
        <w:t>仕入控除税額が明らかでないときは、前条の規定にかかわらず、仕入控除税額を含む補助対象経費の額</w:t>
      </w:r>
      <w:r w:rsidR="00F47B91">
        <w:rPr>
          <w:rFonts w:hint="eastAsia"/>
          <w:sz w:val="21"/>
        </w:rPr>
        <w:t>をもって算定した補助金の</w:t>
      </w:r>
      <w:r w:rsidRPr="00E659AD">
        <w:rPr>
          <w:rFonts w:hint="eastAsia"/>
          <w:sz w:val="21"/>
        </w:rPr>
        <w:t>額（以下「仕入控除税額を含む額」という。）の範囲内で交付申請をすることができる。</w:t>
      </w:r>
    </w:p>
    <w:p w14:paraId="64AE6399" w14:textId="4018833B" w:rsidR="00E659AD" w:rsidRDefault="00E659AD" w:rsidP="00E659AD">
      <w:pPr>
        <w:wordWrap w:val="0"/>
        <w:spacing w:line="362" w:lineRule="exact"/>
        <w:ind w:left="203" w:hangingChars="100" w:hanging="203"/>
        <w:rPr>
          <w:sz w:val="21"/>
        </w:rPr>
      </w:pPr>
      <w:r w:rsidRPr="00E659AD">
        <w:rPr>
          <w:rFonts w:hint="eastAsia"/>
          <w:sz w:val="21"/>
        </w:rPr>
        <w:t>４　市長は、前項の規定による申請を受けたときは、前条の規定にかかわらず、仕入控除税額を含む額の範囲内で交付決定をすることができる。この場合においては、仕入控除税額が明らかになった後、速やかに、交付決定に係る本補助金の額（変更された場合は、変更後の額とする。以下「交付決定額」という。）から当該仕入控除税額に対応する額を減額するものとする。</w:t>
      </w:r>
    </w:p>
    <w:p w14:paraId="4C37E6A4" w14:textId="77777777" w:rsidR="005B72BA" w:rsidRPr="00CB4B6F" w:rsidRDefault="005B72BA" w:rsidP="00600AA1">
      <w:pPr>
        <w:wordWrap w:val="0"/>
        <w:spacing w:line="362" w:lineRule="exact"/>
        <w:ind w:left="203" w:hangingChars="100" w:hanging="203"/>
        <w:rPr>
          <w:sz w:val="21"/>
        </w:rPr>
      </w:pPr>
    </w:p>
    <w:p w14:paraId="2AD57BBF" w14:textId="77777777" w:rsidR="00B8596A" w:rsidRPr="00CB4B6F" w:rsidRDefault="00B8596A" w:rsidP="007F4D09">
      <w:pPr>
        <w:ind w:firstLineChars="100" w:firstLine="203"/>
        <w:rPr>
          <w:sz w:val="21"/>
        </w:rPr>
      </w:pPr>
      <w:r w:rsidRPr="00CB4B6F">
        <w:rPr>
          <w:rFonts w:hint="eastAsia"/>
          <w:sz w:val="21"/>
        </w:rPr>
        <w:t>（承認を要しない変更）</w:t>
      </w:r>
    </w:p>
    <w:p w14:paraId="5AF927ED" w14:textId="77777777" w:rsidR="00B8596A" w:rsidRPr="00CB4B6F" w:rsidRDefault="001B4D06" w:rsidP="00B8596A">
      <w:pPr>
        <w:rPr>
          <w:sz w:val="21"/>
        </w:rPr>
      </w:pPr>
      <w:r w:rsidRPr="00CB4B6F">
        <w:rPr>
          <w:rFonts w:hint="eastAsia"/>
          <w:sz w:val="21"/>
        </w:rPr>
        <w:t>第７</w:t>
      </w:r>
      <w:r w:rsidR="00B8596A" w:rsidRPr="00CB4B6F">
        <w:rPr>
          <w:rFonts w:hint="eastAsia"/>
          <w:sz w:val="21"/>
        </w:rPr>
        <w:t>条　規則第９条第１項の市長が別に定める変更は、次に</w:t>
      </w:r>
      <w:r w:rsidR="0034689D" w:rsidRPr="00CB4B6F">
        <w:rPr>
          <w:rFonts w:hint="eastAsia"/>
          <w:sz w:val="21"/>
        </w:rPr>
        <w:t>掲げる</w:t>
      </w:r>
      <w:r w:rsidR="00B8596A" w:rsidRPr="00CB4B6F">
        <w:rPr>
          <w:rFonts w:hint="eastAsia"/>
          <w:sz w:val="21"/>
        </w:rPr>
        <w:t>もの以外の変更とする。</w:t>
      </w:r>
    </w:p>
    <w:p w14:paraId="237D8B43" w14:textId="77777777" w:rsidR="00B8596A" w:rsidRPr="00CB4B6F" w:rsidRDefault="00B8596A" w:rsidP="001B4D06">
      <w:pPr>
        <w:rPr>
          <w:sz w:val="21"/>
        </w:rPr>
      </w:pPr>
      <w:r w:rsidRPr="00CB4B6F">
        <w:rPr>
          <w:rFonts w:hint="eastAsia"/>
          <w:sz w:val="21"/>
        </w:rPr>
        <w:t>（１）本補助金の増額</w:t>
      </w:r>
    </w:p>
    <w:p w14:paraId="22544CDA" w14:textId="09F978A8" w:rsidR="00CB2B2E" w:rsidRDefault="00B8596A" w:rsidP="00990BCC">
      <w:pPr>
        <w:rPr>
          <w:sz w:val="21"/>
        </w:rPr>
      </w:pPr>
      <w:r w:rsidRPr="00CB4B6F">
        <w:rPr>
          <w:rFonts w:hint="eastAsia"/>
          <w:sz w:val="21"/>
        </w:rPr>
        <w:t>（２）本補助金の２割を超える減額</w:t>
      </w:r>
    </w:p>
    <w:p w14:paraId="42968ACA" w14:textId="77777777" w:rsidR="00E659AD" w:rsidRPr="00CB4B6F" w:rsidRDefault="00E659AD" w:rsidP="00990BCC">
      <w:pPr>
        <w:rPr>
          <w:sz w:val="21"/>
        </w:rPr>
      </w:pPr>
    </w:p>
    <w:p w14:paraId="171513ED" w14:textId="77777777" w:rsidR="00B8596A" w:rsidRPr="00CB4B6F" w:rsidRDefault="00B8596A" w:rsidP="007F4D09">
      <w:pPr>
        <w:ind w:firstLineChars="100" w:firstLine="203"/>
        <w:rPr>
          <w:sz w:val="21"/>
        </w:rPr>
      </w:pPr>
      <w:r w:rsidRPr="00CB4B6F">
        <w:rPr>
          <w:rFonts w:hint="eastAsia"/>
          <w:sz w:val="21"/>
        </w:rPr>
        <w:t>（着手届を要しない場合）</w:t>
      </w:r>
    </w:p>
    <w:p w14:paraId="1EAA1E93" w14:textId="21A8D26D" w:rsidR="001B4D06" w:rsidRDefault="001B4D06" w:rsidP="001B4D06">
      <w:pPr>
        <w:ind w:left="203" w:hangingChars="100" w:hanging="203"/>
        <w:rPr>
          <w:sz w:val="21"/>
          <w:szCs w:val="22"/>
        </w:rPr>
      </w:pPr>
      <w:r w:rsidRPr="00CB4B6F">
        <w:rPr>
          <w:rFonts w:hint="eastAsia"/>
          <w:sz w:val="21"/>
        </w:rPr>
        <w:t>第８</w:t>
      </w:r>
      <w:r w:rsidR="00B8596A" w:rsidRPr="00CB4B6F">
        <w:rPr>
          <w:rFonts w:hint="eastAsia"/>
          <w:sz w:val="21"/>
        </w:rPr>
        <w:t xml:space="preserve">条　</w:t>
      </w:r>
      <w:r w:rsidR="004F25B7" w:rsidRPr="004F25B7">
        <w:rPr>
          <w:rFonts w:hint="eastAsia"/>
          <w:sz w:val="21"/>
        </w:rPr>
        <w:t>本補助金の交付に係る事業は、規則第１０条第１項第３号の市長が別に定める場合とし、同項に規定する着手届の提出を要しないものとする。</w:t>
      </w:r>
    </w:p>
    <w:p w14:paraId="48078F9F" w14:textId="0020F988" w:rsidR="00D6057B" w:rsidRDefault="00D6057B" w:rsidP="001B4D06">
      <w:pPr>
        <w:ind w:left="203" w:hangingChars="100" w:hanging="203"/>
        <w:rPr>
          <w:sz w:val="21"/>
          <w:szCs w:val="22"/>
        </w:rPr>
      </w:pPr>
    </w:p>
    <w:p w14:paraId="0C1195E0" w14:textId="6BF0F24A" w:rsidR="00BD785E" w:rsidRDefault="00017C90" w:rsidP="001B4D06">
      <w:pPr>
        <w:ind w:left="203" w:hangingChars="100" w:hanging="203"/>
        <w:rPr>
          <w:sz w:val="21"/>
          <w:szCs w:val="22"/>
        </w:rPr>
      </w:pPr>
      <w:r>
        <w:rPr>
          <w:rFonts w:hint="eastAsia"/>
          <w:sz w:val="21"/>
          <w:szCs w:val="22"/>
        </w:rPr>
        <w:t xml:space="preserve">　（概算払</w:t>
      </w:r>
      <w:r w:rsidR="00BD785E">
        <w:rPr>
          <w:rFonts w:hint="eastAsia"/>
          <w:sz w:val="21"/>
          <w:szCs w:val="22"/>
        </w:rPr>
        <w:t>）</w:t>
      </w:r>
    </w:p>
    <w:p w14:paraId="7DB66CE1" w14:textId="3629A54A" w:rsidR="00BD785E" w:rsidRDefault="00BD785E" w:rsidP="001B4D06">
      <w:pPr>
        <w:ind w:left="203" w:hangingChars="100" w:hanging="203"/>
        <w:rPr>
          <w:sz w:val="21"/>
          <w:szCs w:val="22"/>
        </w:rPr>
      </w:pPr>
      <w:r>
        <w:rPr>
          <w:rFonts w:hint="eastAsia"/>
          <w:sz w:val="21"/>
          <w:szCs w:val="22"/>
        </w:rPr>
        <w:t>第９条</w:t>
      </w:r>
      <w:r w:rsidR="00017C90">
        <w:rPr>
          <w:rFonts w:hint="eastAsia"/>
          <w:sz w:val="21"/>
          <w:szCs w:val="22"/>
        </w:rPr>
        <w:t xml:space="preserve">　本補助金は、規則第１１条第１項ただし書の規定に基づき、概算払</w:t>
      </w:r>
      <w:r>
        <w:rPr>
          <w:rFonts w:hint="eastAsia"/>
          <w:sz w:val="21"/>
          <w:szCs w:val="22"/>
        </w:rPr>
        <w:t>により交付することができる。</w:t>
      </w:r>
    </w:p>
    <w:p w14:paraId="4BF4F28D" w14:textId="77777777" w:rsidR="00BD785E" w:rsidRPr="00CB4B6F" w:rsidRDefault="00BD785E" w:rsidP="001B4D06">
      <w:pPr>
        <w:ind w:left="203" w:hangingChars="100" w:hanging="203"/>
        <w:rPr>
          <w:sz w:val="21"/>
          <w:szCs w:val="22"/>
        </w:rPr>
      </w:pPr>
    </w:p>
    <w:p w14:paraId="7F63BF12" w14:textId="779376D8" w:rsidR="00C47F55" w:rsidRPr="00CB4B6F" w:rsidRDefault="00C47F55" w:rsidP="00285F8D">
      <w:pPr>
        <w:ind w:leftChars="100" w:left="213"/>
        <w:rPr>
          <w:sz w:val="21"/>
        </w:rPr>
      </w:pPr>
      <w:r w:rsidRPr="00CB4B6F">
        <w:rPr>
          <w:rFonts w:hint="eastAsia"/>
          <w:sz w:val="21"/>
        </w:rPr>
        <w:t>（実績報告</w:t>
      </w:r>
      <w:r w:rsidR="005D4E0E">
        <w:rPr>
          <w:rFonts w:hint="eastAsia"/>
          <w:sz w:val="21"/>
        </w:rPr>
        <w:t>の時期等</w:t>
      </w:r>
      <w:r w:rsidRPr="00CB4B6F">
        <w:rPr>
          <w:rFonts w:hint="eastAsia"/>
          <w:sz w:val="21"/>
        </w:rPr>
        <w:t>）</w:t>
      </w:r>
    </w:p>
    <w:p w14:paraId="30A6154B" w14:textId="7AEC5620" w:rsidR="006004D5" w:rsidRPr="00AA046A" w:rsidRDefault="00C47F55" w:rsidP="003505A7">
      <w:pPr>
        <w:ind w:left="203" w:hangingChars="100" w:hanging="203"/>
        <w:rPr>
          <w:sz w:val="21"/>
        </w:rPr>
      </w:pPr>
      <w:r w:rsidRPr="001A45B5">
        <w:rPr>
          <w:rFonts w:hint="eastAsia"/>
          <w:sz w:val="21"/>
        </w:rPr>
        <w:t>第</w:t>
      </w:r>
      <w:r w:rsidR="00BD785E">
        <w:rPr>
          <w:rFonts w:hint="eastAsia"/>
          <w:sz w:val="21"/>
        </w:rPr>
        <w:t>１０</w:t>
      </w:r>
      <w:r w:rsidR="00EC094E" w:rsidRPr="001A45B5">
        <w:rPr>
          <w:rFonts w:hint="eastAsia"/>
          <w:sz w:val="21"/>
        </w:rPr>
        <w:t xml:space="preserve">条　</w:t>
      </w:r>
      <w:r w:rsidR="005D4E0E" w:rsidRPr="001A45B5">
        <w:rPr>
          <w:sz w:val="21"/>
        </w:rPr>
        <w:t>規則第１</w:t>
      </w:r>
      <w:r w:rsidR="005D4E0E" w:rsidRPr="001A45B5">
        <w:rPr>
          <w:rFonts w:hint="eastAsia"/>
          <w:sz w:val="21"/>
        </w:rPr>
        <w:t>２</w:t>
      </w:r>
      <w:r w:rsidR="005D4E0E" w:rsidRPr="001A45B5">
        <w:rPr>
          <w:sz w:val="21"/>
        </w:rPr>
        <w:t>条の規定</w:t>
      </w:r>
      <w:r w:rsidR="005D4E0E" w:rsidRPr="00AA046A">
        <w:rPr>
          <w:sz w:val="21"/>
        </w:rPr>
        <w:t>による</w:t>
      </w:r>
      <w:r w:rsidR="00437362" w:rsidRPr="00AA046A">
        <w:rPr>
          <w:rFonts w:hint="eastAsia"/>
          <w:sz w:val="21"/>
        </w:rPr>
        <w:t>実績</w:t>
      </w:r>
      <w:r w:rsidR="005D4E0E" w:rsidRPr="00AA046A">
        <w:rPr>
          <w:sz w:val="21"/>
        </w:rPr>
        <w:t>報告は、</w:t>
      </w:r>
      <w:r w:rsidR="005D4E0E" w:rsidRPr="00AA046A">
        <w:rPr>
          <w:rFonts w:hint="eastAsia"/>
          <w:sz w:val="21"/>
        </w:rPr>
        <w:t>補助事業の完了、中止若しくは</w:t>
      </w:r>
      <w:r w:rsidR="005D4E0E" w:rsidRPr="00AA046A">
        <w:rPr>
          <w:sz w:val="21"/>
        </w:rPr>
        <w:t>廃止の日から２０日を経過する日</w:t>
      </w:r>
      <w:r w:rsidR="005D4E0E" w:rsidRPr="00AA046A">
        <w:rPr>
          <w:rFonts w:hint="eastAsia"/>
          <w:sz w:val="21"/>
        </w:rPr>
        <w:t>又は本補助金の交付の決定を受けた日の属する年度の３月１日のいずれか早い日までに行わなければならない。</w:t>
      </w:r>
    </w:p>
    <w:p w14:paraId="6E8BAC8B" w14:textId="48D5D197" w:rsidR="003505A7" w:rsidRDefault="00297199" w:rsidP="003300EC">
      <w:pPr>
        <w:ind w:left="203" w:hangingChars="100" w:hanging="203"/>
        <w:rPr>
          <w:sz w:val="21"/>
        </w:rPr>
      </w:pPr>
      <w:r w:rsidRPr="00AA046A">
        <w:rPr>
          <w:rFonts w:hint="eastAsia"/>
          <w:sz w:val="21"/>
        </w:rPr>
        <w:t>２　規則第１２条の</w:t>
      </w:r>
      <w:r w:rsidR="00437362" w:rsidRPr="00AA046A">
        <w:rPr>
          <w:rFonts w:hint="eastAsia"/>
          <w:sz w:val="21"/>
        </w:rPr>
        <w:t>実績</w:t>
      </w:r>
      <w:r w:rsidRPr="00AA046A">
        <w:rPr>
          <w:rFonts w:hint="eastAsia"/>
          <w:sz w:val="21"/>
        </w:rPr>
        <w:t>報告書に</w:t>
      </w:r>
      <w:r w:rsidRPr="00CB4B6F">
        <w:rPr>
          <w:rFonts w:hint="eastAsia"/>
          <w:sz w:val="21"/>
        </w:rPr>
        <w:t>添付すべき同条</w:t>
      </w:r>
      <w:r w:rsidR="004B7B6A" w:rsidRPr="00CB4B6F">
        <w:rPr>
          <w:rFonts w:hint="eastAsia"/>
          <w:sz w:val="21"/>
        </w:rPr>
        <w:t>第１号及び第２号</w:t>
      </w:r>
      <w:r w:rsidRPr="00CB4B6F">
        <w:rPr>
          <w:rFonts w:hint="eastAsia"/>
          <w:sz w:val="21"/>
        </w:rPr>
        <w:t>に掲げる書類は、それぞれ</w:t>
      </w:r>
      <w:r w:rsidRPr="00502C1D">
        <w:rPr>
          <w:rFonts w:hint="eastAsia"/>
          <w:sz w:val="21"/>
        </w:rPr>
        <w:t>様式第１号及び様式第２号に</w:t>
      </w:r>
      <w:r w:rsidRPr="00CB4B6F">
        <w:rPr>
          <w:rFonts w:hint="eastAsia"/>
          <w:sz w:val="21"/>
        </w:rPr>
        <w:t>よるものとする。</w:t>
      </w:r>
    </w:p>
    <w:p w14:paraId="56612903" w14:textId="77777777" w:rsidR="005D4E0E" w:rsidRPr="005D4E0E" w:rsidRDefault="005D4E0E" w:rsidP="005D4E0E">
      <w:pPr>
        <w:ind w:left="203" w:hangingChars="100" w:hanging="203"/>
        <w:rPr>
          <w:sz w:val="21"/>
        </w:rPr>
      </w:pPr>
      <w:r w:rsidRPr="005D4E0E">
        <w:rPr>
          <w:rFonts w:hint="eastAsia"/>
          <w:sz w:val="21"/>
        </w:rPr>
        <w:t>３　本補助金の交付を受けた者（以下「補助事業者」という。）は、実績報告に当たり、その時点で明らかになっている仕入控除税額（以下「実績報告控除税額」という。）が交付決定額に係る仕入控除税額（以下「交付決定控除税額」という。）を超える場合は、補助対象経費の額からその超える額を控除して報告しなければならない。</w:t>
      </w:r>
    </w:p>
    <w:p w14:paraId="26CCC547" w14:textId="1D1CECA8" w:rsidR="005D4E0E" w:rsidRDefault="005D4E0E" w:rsidP="00AA046A">
      <w:pPr>
        <w:ind w:left="203" w:hangingChars="100" w:hanging="203"/>
        <w:rPr>
          <w:sz w:val="21"/>
        </w:rPr>
      </w:pPr>
      <w:r w:rsidRPr="005D4E0E">
        <w:rPr>
          <w:rFonts w:hint="eastAsia"/>
          <w:sz w:val="21"/>
        </w:rPr>
        <w:t xml:space="preserve">４　</w:t>
      </w:r>
      <w:r w:rsidR="003802D8" w:rsidRPr="003802D8">
        <w:rPr>
          <w:rFonts w:hint="eastAsia"/>
          <w:sz w:val="21"/>
        </w:rPr>
        <w:t>補助事業者</w:t>
      </w:r>
      <w:r w:rsidR="00F47B91">
        <w:rPr>
          <w:rFonts w:hint="eastAsia"/>
          <w:sz w:val="21"/>
        </w:rPr>
        <w:t>は、</w:t>
      </w:r>
      <w:r w:rsidRPr="005D4E0E">
        <w:rPr>
          <w:rFonts w:hint="eastAsia"/>
          <w:sz w:val="21"/>
        </w:rPr>
        <w:t>実績報告の後に、申告により仕入控除税額が確定した場合において、その額が実績報告控除税額（交付決定控除税額が実績報告控除税額を超えるときは、当該交付決定控除税額）を超えるときは、様式第４号により速やかに市長に報告</w:t>
      </w:r>
      <w:r w:rsidR="00AA046A" w:rsidRPr="00AA046A">
        <w:rPr>
          <w:rFonts w:hint="eastAsia"/>
          <w:sz w:val="21"/>
        </w:rPr>
        <w:t>し、市長の返還命令を受けて、その超える額に対応する額を市に返還しなければならない。</w:t>
      </w:r>
    </w:p>
    <w:p w14:paraId="3CE642C6" w14:textId="77777777" w:rsidR="00D6057B" w:rsidRPr="00CB4B6F" w:rsidRDefault="00D6057B" w:rsidP="003300EC">
      <w:pPr>
        <w:ind w:left="203" w:hangingChars="100" w:hanging="203"/>
        <w:rPr>
          <w:sz w:val="21"/>
        </w:rPr>
      </w:pPr>
    </w:p>
    <w:p w14:paraId="7F674994" w14:textId="77777777" w:rsidR="005C67FE" w:rsidRPr="00CB4B6F" w:rsidRDefault="005C67FE" w:rsidP="005C67FE">
      <w:pPr>
        <w:ind w:left="240"/>
        <w:rPr>
          <w:sz w:val="21"/>
          <w:szCs w:val="22"/>
        </w:rPr>
      </w:pPr>
      <w:r w:rsidRPr="00CB4B6F">
        <w:rPr>
          <w:rFonts w:hint="eastAsia"/>
          <w:sz w:val="21"/>
          <w:szCs w:val="22"/>
        </w:rPr>
        <w:t>（財産の処分制限）</w:t>
      </w:r>
    </w:p>
    <w:p w14:paraId="387EA0FC" w14:textId="120D1D96" w:rsidR="005C67FE" w:rsidRPr="00CB4B6F" w:rsidRDefault="00BD785E" w:rsidP="005C67FE">
      <w:pPr>
        <w:ind w:left="203" w:hangingChars="100" w:hanging="203"/>
        <w:rPr>
          <w:sz w:val="21"/>
          <w:szCs w:val="22"/>
        </w:rPr>
      </w:pPr>
      <w:r>
        <w:rPr>
          <w:rFonts w:hint="eastAsia"/>
          <w:sz w:val="21"/>
          <w:szCs w:val="22"/>
        </w:rPr>
        <w:t>第１１</w:t>
      </w:r>
      <w:r w:rsidR="005C67FE" w:rsidRPr="00CB4B6F">
        <w:rPr>
          <w:rFonts w:hint="eastAsia"/>
          <w:sz w:val="21"/>
          <w:szCs w:val="22"/>
        </w:rPr>
        <w:t>条　規則第１６条ただし書の期間は、減価償却資産の耐用年数等に関する省令（昭和４０年大蔵省令第１５号）に定める耐用年数に相当する期間（同令に定めのない財産については、市長が別に定める期間）とする。</w:t>
      </w:r>
    </w:p>
    <w:p w14:paraId="6CF2C4E0" w14:textId="77777777" w:rsidR="005C67FE" w:rsidRPr="00CB4B6F" w:rsidRDefault="005C67FE" w:rsidP="005C67FE">
      <w:pPr>
        <w:rPr>
          <w:sz w:val="21"/>
          <w:szCs w:val="22"/>
        </w:rPr>
      </w:pPr>
      <w:r w:rsidRPr="00CB4B6F">
        <w:rPr>
          <w:rFonts w:hint="eastAsia"/>
          <w:sz w:val="21"/>
          <w:szCs w:val="22"/>
        </w:rPr>
        <w:t>２　規則第１６条第４号の財産は、次のいずれかに該当するものとする。</w:t>
      </w:r>
    </w:p>
    <w:p w14:paraId="3877C3B4" w14:textId="6C5593EA" w:rsidR="005C67FE" w:rsidRPr="00CB4B6F" w:rsidRDefault="005C67FE" w:rsidP="005C67FE">
      <w:pPr>
        <w:rPr>
          <w:sz w:val="21"/>
          <w:szCs w:val="22"/>
        </w:rPr>
      </w:pPr>
      <w:r w:rsidRPr="00CB4B6F">
        <w:rPr>
          <w:rFonts w:hint="eastAsia"/>
          <w:sz w:val="21"/>
          <w:szCs w:val="22"/>
        </w:rPr>
        <w:t>（１）取得価格又は効用の増加価格が５０万円以上の機械及び器具</w:t>
      </w:r>
    </w:p>
    <w:p w14:paraId="659BB3D2" w14:textId="617A0A36" w:rsidR="005C67FE" w:rsidRDefault="005C67FE" w:rsidP="005C67FE">
      <w:pPr>
        <w:rPr>
          <w:sz w:val="21"/>
          <w:szCs w:val="22"/>
        </w:rPr>
      </w:pPr>
      <w:r w:rsidRPr="00CB4B6F">
        <w:rPr>
          <w:rFonts w:hint="eastAsia"/>
          <w:sz w:val="21"/>
          <w:szCs w:val="22"/>
        </w:rPr>
        <w:t>（２）その他交付目的を達成するため処分を制限する必要があるものとして市長が別に定めるもの</w:t>
      </w:r>
    </w:p>
    <w:p w14:paraId="21E6A8F6" w14:textId="77777777" w:rsidR="000C5EA0" w:rsidRPr="00CB4B6F" w:rsidRDefault="000C5EA0" w:rsidP="005C67FE">
      <w:pPr>
        <w:rPr>
          <w:sz w:val="21"/>
          <w:szCs w:val="22"/>
        </w:rPr>
      </w:pPr>
    </w:p>
    <w:p w14:paraId="214E5A8E" w14:textId="77777777" w:rsidR="005C67FE" w:rsidRPr="00CB4B6F" w:rsidRDefault="005C67FE" w:rsidP="005C67FE">
      <w:pPr>
        <w:ind w:left="240"/>
        <w:rPr>
          <w:sz w:val="21"/>
          <w:szCs w:val="22"/>
        </w:rPr>
      </w:pPr>
      <w:r w:rsidRPr="00CB4B6F">
        <w:rPr>
          <w:rFonts w:hint="eastAsia"/>
          <w:sz w:val="21"/>
          <w:szCs w:val="22"/>
        </w:rPr>
        <w:t>（収益納付）</w:t>
      </w:r>
    </w:p>
    <w:p w14:paraId="55F4B634" w14:textId="257FC3F3" w:rsidR="005C67FE" w:rsidRPr="00CB4B6F" w:rsidRDefault="00BD785E" w:rsidP="005C67FE">
      <w:pPr>
        <w:ind w:left="203" w:hangingChars="100" w:hanging="203"/>
        <w:rPr>
          <w:sz w:val="21"/>
          <w:szCs w:val="22"/>
        </w:rPr>
      </w:pPr>
      <w:r>
        <w:rPr>
          <w:rFonts w:hint="eastAsia"/>
          <w:sz w:val="21"/>
          <w:szCs w:val="22"/>
        </w:rPr>
        <w:t>第１２</w:t>
      </w:r>
      <w:r w:rsidR="005C67FE" w:rsidRPr="00CB4B6F">
        <w:rPr>
          <w:rFonts w:hint="eastAsia"/>
          <w:sz w:val="21"/>
          <w:szCs w:val="22"/>
        </w:rPr>
        <w:t>条　補助事業者は、本補助金の交付に係る事業により取得し、又は効用の増加した財産を処分したことによ</w:t>
      </w:r>
      <w:r w:rsidR="005C67FE" w:rsidRPr="00CB4B6F">
        <w:rPr>
          <w:rFonts w:hint="eastAsia"/>
          <w:sz w:val="21"/>
          <w:szCs w:val="22"/>
        </w:rPr>
        <w:lastRenderedPageBreak/>
        <w:t>り収入があったときは、当該収入があった日から５日以内に、市長にその旨を報告しなければならない。</w:t>
      </w:r>
    </w:p>
    <w:p w14:paraId="27FEC0B5" w14:textId="215C720D" w:rsidR="005C67FE" w:rsidRDefault="005C67FE" w:rsidP="005C67FE">
      <w:pPr>
        <w:ind w:left="203" w:hangingChars="100" w:hanging="203"/>
        <w:rPr>
          <w:sz w:val="21"/>
          <w:szCs w:val="22"/>
        </w:rPr>
      </w:pPr>
      <w:r w:rsidRPr="00CB4B6F">
        <w:rPr>
          <w:rFonts w:hint="eastAsia"/>
          <w:sz w:val="21"/>
          <w:szCs w:val="22"/>
        </w:rPr>
        <w:t>２　前項の場合において、市長がその全部又は一部に相当する額を市に納付するよう指示したときは、補助事業者は、これに従わなければならない。</w:t>
      </w:r>
    </w:p>
    <w:p w14:paraId="72902D6B" w14:textId="77777777" w:rsidR="00FD4A21" w:rsidRPr="00CB4B6F" w:rsidRDefault="00FD4A21" w:rsidP="005C67FE">
      <w:pPr>
        <w:ind w:left="203" w:hangingChars="100" w:hanging="203"/>
        <w:rPr>
          <w:sz w:val="21"/>
          <w:szCs w:val="22"/>
        </w:rPr>
      </w:pPr>
    </w:p>
    <w:p w14:paraId="7333B518" w14:textId="77777777" w:rsidR="00DE7651" w:rsidRPr="00CB4B6F" w:rsidRDefault="00DE7651" w:rsidP="007F4D09">
      <w:pPr>
        <w:wordWrap w:val="0"/>
        <w:spacing w:line="362" w:lineRule="exact"/>
        <w:ind w:firstLineChars="100" w:firstLine="203"/>
        <w:rPr>
          <w:sz w:val="21"/>
        </w:rPr>
      </w:pPr>
      <w:r w:rsidRPr="00CB4B6F">
        <w:rPr>
          <w:rFonts w:hint="eastAsia"/>
          <w:sz w:val="21"/>
        </w:rPr>
        <w:t>（雑則）</w:t>
      </w:r>
    </w:p>
    <w:p w14:paraId="21B755A7" w14:textId="4A90DBF3" w:rsidR="00DE7651" w:rsidRPr="00CB4B6F" w:rsidRDefault="00DE7651" w:rsidP="005C67FE">
      <w:pPr>
        <w:wordWrap w:val="0"/>
        <w:spacing w:line="362" w:lineRule="exact"/>
        <w:ind w:left="203" w:hangingChars="100" w:hanging="203"/>
        <w:rPr>
          <w:sz w:val="21"/>
        </w:rPr>
      </w:pPr>
      <w:r w:rsidRPr="00CB4B6F">
        <w:rPr>
          <w:rFonts w:hint="eastAsia"/>
          <w:sz w:val="21"/>
        </w:rPr>
        <w:t>第</w:t>
      </w:r>
      <w:r w:rsidR="001B4D06" w:rsidRPr="00CB4B6F">
        <w:rPr>
          <w:rFonts w:hint="eastAsia"/>
          <w:sz w:val="21"/>
        </w:rPr>
        <w:t>１</w:t>
      </w:r>
      <w:r w:rsidR="00BD785E">
        <w:rPr>
          <w:rFonts w:hint="eastAsia"/>
          <w:sz w:val="21"/>
        </w:rPr>
        <w:t>３</w:t>
      </w:r>
      <w:r w:rsidRPr="00CB4B6F">
        <w:rPr>
          <w:rFonts w:hint="eastAsia"/>
          <w:sz w:val="21"/>
        </w:rPr>
        <w:t>条　この要綱に定めるもののほか、本補助金について必要な事項は、経済観光部長が別に定める。</w:t>
      </w:r>
    </w:p>
    <w:p w14:paraId="39393D47" w14:textId="77777777" w:rsidR="00FD4A21" w:rsidRDefault="00FD4A21" w:rsidP="007F4D09">
      <w:pPr>
        <w:wordWrap w:val="0"/>
        <w:spacing w:line="372" w:lineRule="exact"/>
        <w:ind w:firstLineChars="300" w:firstLine="614"/>
        <w:rPr>
          <w:spacing w:val="16"/>
          <w:sz w:val="21"/>
        </w:rPr>
      </w:pPr>
    </w:p>
    <w:p w14:paraId="115DABEE" w14:textId="202B53C4" w:rsidR="00934440" w:rsidRPr="00CB4B6F" w:rsidRDefault="00934440" w:rsidP="007F4D09">
      <w:pPr>
        <w:wordWrap w:val="0"/>
        <w:spacing w:line="372" w:lineRule="exact"/>
        <w:ind w:firstLineChars="300" w:firstLine="614"/>
        <w:rPr>
          <w:spacing w:val="16"/>
          <w:sz w:val="21"/>
        </w:rPr>
      </w:pPr>
      <w:r w:rsidRPr="00CB4B6F">
        <w:rPr>
          <w:rFonts w:hint="eastAsia"/>
          <w:spacing w:val="16"/>
          <w:sz w:val="21"/>
        </w:rPr>
        <w:t>附　則</w:t>
      </w:r>
    </w:p>
    <w:p w14:paraId="51998F25" w14:textId="77777777" w:rsidR="00E92186" w:rsidRPr="002B258A" w:rsidRDefault="00E92186" w:rsidP="00E92186">
      <w:pPr>
        <w:wordWrap w:val="0"/>
        <w:spacing w:line="372" w:lineRule="exact"/>
        <w:ind w:firstLineChars="100" w:firstLine="205"/>
        <w:rPr>
          <w:spacing w:val="16"/>
          <w:sz w:val="21"/>
        </w:rPr>
      </w:pPr>
      <w:r w:rsidRPr="002B258A">
        <w:rPr>
          <w:rFonts w:hint="eastAsia"/>
          <w:spacing w:val="16"/>
          <w:sz w:val="21"/>
        </w:rPr>
        <w:t>（施行期日）</w:t>
      </w:r>
    </w:p>
    <w:p w14:paraId="0B155570" w14:textId="2AE47EA7" w:rsidR="00934440" w:rsidRPr="002B258A" w:rsidRDefault="00E92186" w:rsidP="00E92186">
      <w:pPr>
        <w:wordWrap w:val="0"/>
        <w:spacing w:line="372" w:lineRule="exact"/>
        <w:rPr>
          <w:spacing w:val="16"/>
          <w:sz w:val="21"/>
        </w:rPr>
      </w:pPr>
      <w:r w:rsidRPr="001A45B5">
        <w:rPr>
          <w:rFonts w:hint="eastAsia"/>
          <w:spacing w:val="16"/>
          <w:sz w:val="21"/>
        </w:rPr>
        <w:t xml:space="preserve">１　</w:t>
      </w:r>
      <w:r w:rsidR="00280FD7" w:rsidRPr="001A45B5">
        <w:rPr>
          <w:rFonts w:hint="eastAsia"/>
          <w:spacing w:val="16"/>
          <w:sz w:val="21"/>
        </w:rPr>
        <w:t>この要綱は、</w:t>
      </w:r>
      <w:r w:rsidR="00D62B9B">
        <w:rPr>
          <w:rFonts w:hint="eastAsia"/>
          <w:spacing w:val="16"/>
          <w:sz w:val="21"/>
        </w:rPr>
        <w:t>令和</w:t>
      </w:r>
      <w:r w:rsidR="007963DA">
        <w:rPr>
          <w:rFonts w:hint="eastAsia"/>
          <w:spacing w:val="16"/>
          <w:sz w:val="21"/>
        </w:rPr>
        <w:t>７</w:t>
      </w:r>
      <w:r w:rsidR="00280FD7" w:rsidRPr="001A45B5">
        <w:rPr>
          <w:rFonts w:hint="eastAsia"/>
          <w:spacing w:val="16"/>
          <w:sz w:val="21"/>
        </w:rPr>
        <w:t>年</w:t>
      </w:r>
      <w:r w:rsidR="007963DA">
        <w:rPr>
          <w:rFonts w:hint="eastAsia"/>
          <w:spacing w:val="16"/>
          <w:sz w:val="21"/>
        </w:rPr>
        <w:t>４</w:t>
      </w:r>
      <w:r w:rsidR="00934440" w:rsidRPr="001A45B5">
        <w:rPr>
          <w:rFonts w:hint="eastAsia"/>
          <w:spacing w:val="16"/>
          <w:sz w:val="21"/>
        </w:rPr>
        <w:t>月</w:t>
      </w:r>
      <w:r w:rsidR="00971C73">
        <w:rPr>
          <w:rFonts w:hint="eastAsia"/>
          <w:spacing w:val="16"/>
          <w:sz w:val="21"/>
        </w:rPr>
        <w:t>１</w:t>
      </w:r>
      <w:r w:rsidR="00007F7D" w:rsidRPr="001A45B5">
        <w:rPr>
          <w:rFonts w:hint="eastAsia"/>
          <w:spacing w:val="16"/>
          <w:sz w:val="21"/>
        </w:rPr>
        <w:t>日</w:t>
      </w:r>
      <w:r w:rsidR="00296A4C">
        <w:rPr>
          <w:rFonts w:hint="eastAsia"/>
          <w:spacing w:val="16"/>
          <w:sz w:val="21"/>
        </w:rPr>
        <w:t>から施行</w:t>
      </w:r>
      <w:r w:rsidR="00934440" w:rsidRPr="002B258A">
        <w:rPr>
          <w:rFonts w:hint="eastAsia"/>
          <w:spacing w:val="16"/>
          <w:sz w:val="21"/>
        </w:rPr>
        <w:t>する。</w:t>
      </w:r>
    </w:p>
    <w:p w14:paraId="4C7B58BE" w14:textId="5C0F0EE5" w:rsidR="00E92186" w:rsidRPr="005174F3" w:rsidRDefault="00E92186" w:rsidP="00E92186">
      <w:pPr>
        <w:ind w:firstLineChars="100" w:firstLine="203"/>
        <w:rPr>
          <w:sz w:val="21"/>
        </w:rPr>
      </w:pPr>
      <w:r w:rsidRPr="005174F3">
        <w:rPr>
          <w:rFonts w:hint="eastAsia"/>
          <w:sz w:val="21"/>
        </w:rPr>
        <w:t>（</w:t>
      </w:r>
      <w:r w:rsidR="004D0B38" w:rsidRPr="005174F3">
        <w:rPr>
          <w:rFonts w:hint="eastAsia"/>
          <w:sz w:val="21"/>
        </w:rPr>
        <w:t>要綱の失効</w:t>
      </w:r>
      <w:r w:rsidRPr="005174F3">
        <w:rPr>
          <w:rFonts w:hint="eastAsia"/>
          <w:sz w:val="21"/>
        </w:rPr>
        <w:t>）</w:t>
      </w:r>
    </w:p>
    <w:p w14:paraId="33084D90" w14:textId="6E6A265A" w:rsidR="00E92186" w:rsidRPr="005174F3" w:rsidRDefault="00E92186" w:rsidP="00E92186">
      <w:pPr>
        <w:ind w:left="203" w:hangingChars="100" w:hanging="203"/>
        <w:rPr>
          <w:sz w:val="21"/>
        </w:rPr>
      </w:pPr>
      <w:r w:rsidRPr="005174F3">
        <w:rPr>
          <w:rFonts w:hint="eastAsia"/>
          <w:sz w:val="21"/>
        </w:rPr>
        <w:t xml:space="preserve">２　</w:t>
      </w:r>
      <w:bookmarkStart w:id="2" w:name="_Hlk219809998"/>
      <w:r w:rsidR="00D62B9B" w:rsidRPr="005174F3">
        <w:rPr>
          <w:rFonts w:hint="eastAsia"/>
          <w:sz w:val="21"/>
        </w:rPr>
        <w:t>この要綱は、</w:t>
      </w:r>
      <w:r w:rsidR="00D62B9B" w:rsidRPr="003802D8">
        <w:rPr>
          <w:rFonts w:hint="eastAsia"/>
          <w:sz w:val="21"/>
        </w:rPr>
        <w:t>令和</w:t>
      </w:r>
      <w:r w:rsidR="005174F3" w:rsidRPr="003802D8">
        <w:rPr>
          <w:rFonts w:hint="eastAsia"/>
          <w:sz w:val="21"/>
        </w:rPr>
        <w:t>９</w:t>
      </w:r>
      <w:r w:rsidR="004D0B38" w:rsidRPr="003802D8">
        <w:rPr>
          <w:rFonts w:hint="eastAsia"/>
          <w:sz w:val="21"/>
        </w:rPr>
        <w:t>年</w:t>
      </w:r>
      <w:r w:rsidR="004D0B38" w:rsidRPr="005174F3">
        <w:rPr>
          <w:rFonts w:hint="eastAsia"/>
          <w:sz w:val="21"/>
        </w:rPr>
        <w:t>３月３１日</w:t>
      </w:r>
      <w:r w:rsidR="00807D28" w:rsidRPr="005174F3">
        <w:rPr>
          <w:rFonts w:hint="eastAsia"/>
          <w:sz w:val="21"/>
        </w:rPr>
        <w:t>限り</w:t>
      </w:r>
      <w:r w:rsidR="004D0B38" w:rsidRPr="005174F3">
        <w:rPr>
          <w:rFonts w:hint="eastAsia"/>
          <w:sz w:val="21"/>
        </w:rPr>
        <w:t>、その効力を失う。</w:t>
      </w:r>
      <w:bookmarkEnd w:id="2"/>
      <w:r w:rsidR="00D62B9B" w:rsidRPr="005174F3">
        <w:rPr>
          <w:rFonts w:hint="eastAsia"/>
          <w:sz w:val="21"/>
        </w:rPr>
        <w:t xml:space="preserve">　</w:t>
      </w:r>
    </w:p>
    <w:p w14:paraId="4551E08E" w14:textId="15CD1343" w:rsidR="00807D28" w:rsidRPr="005174F3" w:rsidRDefault="00807D28" w:rsidP="00E92186">
      <w:pPr>
        <w:ind w:left="203" w:hangingChars="100" w:hanging="203"/>
        <w:rPr>
          <w:sz w:val="21"/>
        </w:rPr>
      </w:pPr>
      <w:r w:rsidRPr="005174F3">
        <w:rPr>
          <w:rFonts w:hint="eastAsia"/>
          <w:sz w:val="21"/>
        </w:rPr>
        <w:t xml:space="preserve">３　</w:t>
      </w:r>
      <w:bookmarkStart w:id="3" w:name="_Hlk219810024"/>
      <w:r w:rsidRPr="005174F3">
        <w:rPr>
          <w:rFonts w:hint="eastAsia"/>
          <w:sz w:val="21"/>
        </w:rPr>
        <w:t>この要綱の失</w:t>
      </w:r>
      <w:r w:rsidR="00AA046A" w:rsidRPr="005174F3">
        <w:rPr>
          <w:rFonts w:hint="eastAsia"/>
          <w:sz w:val="21"/>
        </w:rPr>
        <w:t>効前に</w:t>
      </w:r>
      <w:r w:rsidR="00271F62" w:rsidRPr="005174F3">
        <w:rPr>
          <w:rFonts w:hint="eastAsia"/>
          <w:sz w:val="21"/>
        </w:rPr>
        <w:t>本</w:t>
      </w:r>
      <w:r w:rsidR="00AA046A" w:rsidRPr="005174F3">
        <w:rPr>
          <w:rFonts w:hint="eastAsia"/>
          <w:sz w:val="21"/>
        </w:rPr>
        <w:t>補助金の交付</w:t>
      </w:r>
      <w:r w:rsidR="00271F62" w:rsidRPr="005174F3">
        <w:rPr>
          <w:rFonts w:hint="eastAsia"/>
          <w:sz w:val="21"/>
        </w:rPr>
        <w:t>の決定</w:t>
      </w:r>
      <w:r w:rsidR="00AA046A" w:rsidRPr="005174F3">
        <w:rPr>
          <w:rFonts w:hint="eastAsia"/>
          <w:sz w:val="21"/>
        </w:rPr>
        <w:t>を受けた者に係る第１０条第４項及び</w:t>
      </w:r>
      <w:r w:rsidRPr="005174F3">
        <w:rPr>
          <w:rFonts w:hint="eastAsia"/>
          <w:sz w:val="21"/>
        </w:rPr>
        <w:t>第１２条の規定は、前項の規定にかかわらず、この要綱の失効後も、なおその効力を有する。</w:t>
      </w:r>
    </w:p>
    <w:bookmarkEnd w:id="3"/>
    <w:p w14:paraId="3E8DF4A7" w14:textId="6B2579A6" w:rsidR="007963DA" w:rsidRPr="003802D8" w:rsidRDefault="007963DA" w:rsidP="00C52477">
      <w:pPr>
        <w:wordWrap w:val="0"/>
        <w:spacing w:line="372" w:lineRule="exact"/>
        <w:ind w:firstLineChars="200" w:firstLine="409"/>
        <w:rPr>
          <w:spacing w:val="16"/>
          <w:sz w:val="21"/>
        </w:rPr>
      </w:pPr>
      <w:r w:rsidRPr="003802D8">
        <w:rPr>
          <w:rFonts w:hint="eastAsia"/>
          <w:spacing w:val="16"/>
          <w:sz w:val="21"/>
        </w:rPr>
        <w:t>附　則</w:t>
      </w:r>
    </w:p>
    <w:p w14:paraId="77B0A6BA" w14:textId="41B521C5" w:rsidR="007963DA" w:rsidRPr="003802D8" w:rsidRDefault="007963DA" w:rsidP="00C52477">
      <w:pPr>
        <w:wordWrap w:val="0"/>
        <w:spacing w:line="372" w:lineRule="exact"/>
        <w:ind w:firstLineChars="100" w:firstLine="213"/>
        <w:rPr>
          <w:rFonts w:asciiTheme="minorEastAsia" w:eastAsiaTheme="minorEastAsia" w:hAnsiTheme="minorEastAsia"/>
          <w:szCs w:val="22"/>
        </w:rPr>
      </w:pPr>
      <w:r w:rsidRPr="003802D8">
        <w:rPr>
          <w:rFonts w:asciiTheme="minorEastAsia" w:eastAsiaTheme="minorEastAsia" w:hAnsiTheme="minorEastAsia" w:hint="eastAsia"/>
          <w:szCs w:val="22"/>
        </w:rPr>
        <w:t>この要綱は、令和８年４月１日から施行する。</w:t>
      </w:r>
    </w:p>
    <w:p w14:paraId="7C89D39D" w14:textId="5497A26E" w:rsidR="00DE7651" w:rsidRPr="0019366C" w:rsidRDefault="005C67FE" w:rsidP="00DE4E45">
      <w:pPr>
        <w:wordWrap w:val="0"/>
        <w:spacing w:line="320" w:lineRule="atLeast"/>
      </w:pPr>
      <w:r w:rsidRPr="003802D8">
        <w:rPr>
          <w:spacing w:val="16"/>
        </w:rPr>
        <w:br w:type="page"/>
      </w:r>
      <w:r w:rsidR="00280FD7" w:rsidRPr="0099584D">
        <w:rPr>
          <w:rFonts w:hint="eastAsia"/>
          <w:spacing w:val="16"/>
          <w:sz w:val="21"/>
        </w:rPr>
        <w:lastRenderedPageBreak/>
        <w:t>別表第１</w:t>
      </w:r>
      <w:r w:rsidR="00DE7651" w:rsidRPr="0099584D">
        <w:rPr>
          <w:rFonts w:hint="eastAsia"/>
          <w:spacing w:val="16"/>
          <w:sz w:val="21"/>
        </w:rPr>
        <w:t>（</w:t>
      </w:r>
      <w:r w:rsidR="00DE7651" w:rsidRPr="00D12F98">
        <w:rPr>
          <w:rFonts w:hint="eastAsia"/>
          <w:spacing w:val="16"/>
          <w:sz w:val="21"/>
        </w:rPr>
        <w:t>第２条関係</w:t>
      </w:r>
      <w:r w:rsidR="00DE7651" w:rsidRPr="0099584D">
        <w:rPr>
          <w:rFonts w:hint="eastAsia"/>
          <w:spacing w:val="16"/>
          <w:sz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411"/>
        <w:gridCol w:w="8044"/>
      </w:tblGrid>
      <w:tr w:rsidR="004B7FAE" w:rsidRPr="004B7FAE" w14:paraId="644FBA6A" w14:textId="77777777" w:rsidTr="00DA6206">
        <w:trPr>
          <w:trHeight w:hRule="exact" w:val="489"/>
          <w:jc w:val="center"/>
        </w:trPr>
        <w:tc>
          <w:tcPr>
            <w:tcW w:w="1153" w:type="pct"/>
            <w:vAlign w:val="center"/>
          </w:tcPr>
          <w:p w14:paraId="3EE08E6D" w14:textId="77777777" w:rsidR="0084357F" w:rsidRPr="004B7FAE" w:rsidRDefault="0084357F" w:rsidP="00DA6206">
            <w:pPr>
              <w:spacing w:line="280" w:lineRule="atLeast"/>
              <w:jc w:val="center"/>
              <w:rPr>
                <w:spacing w:val="11"/>
                <w:sz w:val="20"/>
              </w:rPr>
            </w:pPr>
            <w:r w:rsidRPr="004B7FAE">
              <w:rPr>
                <w:rFonts w:hint="eastAsia"/>
                <w:spacing w:val="12"/>
                <w:sz w:val="20"/>
              </w:rPr>
              <w:t>観光事業者等</w:t>
            </w:r>
          </w:p>
        </w:tc>
        <w:tc>
          <w:tcPr>
            <w:tcW w:w="3847" w:type="pct"/>
            <w:vAlign w:val="center"/>
          </w:tcPr>
          <w:p w14:paraId="47C4CF41" w14:textId="77777777" w:rsidR="0084357F" w:rsidRPr="004B7FAE" w:rsidRDefault="0084357F" w:rsidP="00DA6206">
            <w:pPr>
              <w:spacing w:line="280" w:lineRule="atLeast"/>
              <w:jc w:val="center"/>
              <w:rPr>
                <w:spacing w:val="11"/>
                <w:sz w:val="20"/>
              </w:rPr>
            </w:pPr>
            <w:r w:rsidRPr="004B7FAE">
              <w:rPr>
                <w:rFonts w:hint="eastAsia"/>
                <w:spacing w:val="12"/>
                <w:sz w:val="20"/>
              </w:rPr>
              <w:t>要　　　　　　件</w:t>
            </w:r>
          </w:p>
        </w:tc>
      </w:tr>
      <w:tr w:rsidR="004B7FAE" w:rsidRPr="004B7FAE" w14:paraId="2DB7C47A" w14:textId="77777777" w:rsidTr="00DA6206">
        <w:trPr>
          <w:trHeight w:val="20"/>
          <w:jc w:val="center"/>
        </w:trPr>
        <w:tc>
          <w:tcPr>
            <w:tcW w:w="1153" w:type="pct"/>
            <w:vAlign w:val="center"/>
          </w:tcPr>
          <w:p w14:paraId="61AF717D" w14:textId="77777777" w:rsidR="0084357F" w:rsidRPr="004B7FAE" w:rsidRDefault="0084357F" w:rsidP="00DA6206">
            <w:pPr>
              <w:pStyle w:val="ad"/>
              <w:spacing w:line="280" w:lineRule="atLeast"/>
              <w:jc w:val="center"/>
              <w:rPr>
                <w:sz w:val="20"/>
              </w:rPr>
            </w:pPr>
            <w:r w:rsidRPr="004B7FAE">
              <w:rPr>
                <w:rFonts w:hint="eastAsia"/>
                <w:sz w:val="20"/>
              </w:rPr>
              <w:t>観光施設</w:t>
            </w:r>
          </w:p>
        </w:tc>
        <w:tc>
          <w:tcPr>
            <w:tcW w:w="3847" w:type="pct"/>
            <w:vAlign w:val="center"/>
          </w:tcPr>
          <w:p w14:paraId="22A1A15A" w14:textId="2D18FA14" w:rsidR="0084357F" w:rsidRPr="004B7FAE" w:rsidRDefault="0084357F" w:rsidP="00DA6206">
            <w:pPr>
              <w:pStyle w:val="ad"/>
              <w:spacing w:line="280" w:lineRule="atLeast"/>
              <w:ind w:leftChars="50" w:left="106" w:rightChars="50" w:right="106" w:firstLineChars="100" w:firstLine="193"/>
              <w:rPr>
                <w:sz w:val="20"/>
              </w:rPr>
            </w:pPr>
            <w:r w:rsidRPr="004B7FAE">
              <w:rPr>
                <w:rFonts w:hint="eastAsia"/>
                <w:sz w:val="20"/>
              </w:rPr>
              <w:t>観光客の受け入れを行うことができる施設（遊園地、テーマパーク等の娯楽施設を除く。）又は当該施設の運営事業者のうち、鳥取市観光コンベンション協会の会員であり</w:t>
            </w:r>
            <w:r w:rsidR="00446C7E">
              <w:rPr>
                <w:rFonts w:hint="eastAsia"/>
                <w:sz w:val="20"/>
              </w:rPr>
              <w:t>、</w:t>
            </w:r>
            <w:r w:rsidRPr="004B7FAE">
              <w:rPr>
                <w:rFonts w:hint="eastAsia"/>
                <w:sz w:val="20"/>
              </w:rPr>
              <w:t>当該協会の推薦を受けた者</w:t>
            </w:r>
            <w:r w:rsidR="00231CC9" w:rsidRPr="00446C7E">
              <w:rPr>
                <w:rFonts w:hint="eastAsia"/>
                <w:sz w:val="20"/>
              </w:rPr>
              <w:t>又は</w:t>
            </w:r>
            <w:r w:rsidR="00BE5CBC" w:rsidRPr="00446C7E">
              <w:rPr>
                <w:rFonts w:hint="eastAsia"/>
                <w:sz w:val="20"/>
              </w:rPr>
              <w:t>麒麟のまち観光局</w:t>
            </w:r>
            <w:r w:rsidR="00B968D5" w:rsidRPr="003621AD">
              <w:rPr>
                <w:rFonts w:hint="eastAsia"/>
                <w:sz w:val="20"/>
              </w:rPr>
              <w:t>若しくは</w:t>
            </w:r>
            <w:r w:rsidR="00BE5CBC" w:rsidRPr="00446C7E">
              <w:rPr>
                <w:rFonts w:hint="eastAsia"/>
                <w:sz w:val="20"/>
              </w:rPr>
              <w:t>鳥取市国際観光客サポートセンター開催</w:t>
            </w:r>
            <w:r w:rsidR="00057DDA" w:rsidRPr="00446C7E">
              <w:rPr>
                <w:rFonts w:hint="eastAsia"/>
                <w:sz w:val="20"/>
              </w:rPr>
              <w:t>（令和</w:t>
            </w:r>
            <w:r w:rsidR="00F22C59" w:rsidRPr="00446C7E">
              <w:rPr>
                <w:rFonts w:hint="eastAsia"/>
                <w:sz w:val="20"/>
              </w:rPr>
              <w:t>２</w:t>
            </w:r>
            <w:r w:rsidR="00057DDA" w:rsidRPr="00446C7E">
              <w:rPr>
                <w:rFonts w:hint="eastAsia"/>
                <w:sz w:val="20"/>
              </w:rPr>
              <w:t>年度以降）</w:t>
            </w:r>
            <w:r w:rsidR="00BE5CBC" w:rsidRPr="00446C7E">
              <w:rPr>
                <w:rFonts w:hint="eastAsia"/>
                <w:sz w:val="20"/>
              </w:rPr>
              <w:t>のセミナー等に参加した者</w:t>
            </w:r>
          </w:p>
        </w:tc>
      </w:tr>
      <w:tr w:rsidR="004B7FAE" w:rsidRPr="004B7FAE" w14:paraId="07076C86" w14:textId="77777777" w:rsidTr="00DA6206">
        <w:trPr>
          <w:trHeight w:val="20"/>
          <w:jc w:val="center"/>
        </w:trPr>
        <w:tc>
          <w:tcPr>
            <w:tcW w:w="1153" w:type="pct"/>
            <w:vAlign w:val="center"/>
          </w:tcPr>
          <w:p w14:paraId="7DF93A6F" w14:textId="77777777" w:rsidR="0084357F" w:rsidRPr="004B7FAE" w:rsidRDefault="0084357F" w:rsidP="00DA6206">
            <w:pPr>
              <w:pStyle w:val="ad"/>
              <w:spacing w:line="280" w:lineRule="atLeast"/>
              <w:jc w:val="center"/>
              <w:rPr>
                <w:sz w:val="20"/>
              </w:rPr>
            </w:pPr>
            <w:r w:rsidRPr="004B7FAE">
              <w:rPr>
                <w:rFonts w:hint="eastAsia"/>
                <w:sz w:val="20"/>
              </w:rPr>
              <w:t>観光宿泊施設</w:t>
            </w:r>
          </w:p>
        </w:tc>
        <w:tc>
          <w:tcPr>
            <w:tcW w:w="3847" w:type="pct"/>
            <w:vAlign w:val="center"/>
          </w:tcPr>
          <w:p w14:paraId="5D43A46A" w14:textId="6B22B224" w:rsidR="0084357F" w:rsidRPr="004B7FAE" w:rsidRDefault="0084357F" w:rsidP="00DA6206">
            <w:pPr>
              <w:pStyle w:val="ad"/>
              <w:spacing w:line="280" w:lineRule="atLeast"/>
              <w:ind w:leftChars="50" w:left="106" w:rightChars="50" w:right="106" w:firstLineChars="100" w:firstLine="175"/>
              <w:rPr>
                <w:spacing w:val="6"/>
                <w:sz w:val="20"/>
              </w:rPr>
            </w:pPr>
            <w:r w:rsidRPr="004B7FAE">
              <w:rPr>
                <w:rFonts w:hint="eastAsia"/>
                <w:spacing w:val="6"/>
                <w:sz w:val="20"/>
              </w:rPr>
              <w:t>旅館業法（</w:t>
            </w:r>
            <w:r w:rsidRPr="004B7FAE">
              <w:rPr>
                <w:sz w:val="20"/>
              </w:rPr>
              <w:t>昭和</w:t>
            </w:r>
            <w:r w:rsidRPr="004B7FAE">
              <w:rPr>
                <w:rFonts w:hint="eastAsia"/>
                <w:sz w:val="20"/>
              </w:rPr>
              <w:t>２３</w:t>
            </w:r>
            <w:r w:rsidRPr="004B7FAE">
              <w:rPr>
                <w:sz w:val="20"/>
              </w:rPr>
              <w:t>年法律第</w:t>
            </w:r>
            <w:r w:rsidRPr="004B7FAE">
              <w:rPr>
                <w:rFonts w:hint="eastAsia"/>
                <w:sz w:val="20"/>
              </w:rPr>
              <w:t>１３８</w:t>
            </w:r>
            <w:r w:rsidRPr="004B7FAE">
              <w:rPr>
                <w:sz w:val="20"/>
              </w:rPr>
              <w:t>号</w:t>
            </w:r>
            <w:r w:rsidRPr="004B7FAE">
              <w:rPr>
                <w:rFonts w:hint="eastAsia"/>
                <w:sz w:val="20"/>
              </w:rPr>
              <w:t>）第３条第１項</w:t>
            </w:r>
            <w:r w:rsidRPr="004B7FAE">
              <w:rPr>
                <w:rFonts w:hint="eastAsia"/>
                <w:spacing w:val="6"/>
                <w:sz w:val="20"/>
              </w:rPr>
              <w:t>の規定に基づく許可を受けている施設又は当該施設の運営事業者のうち、鳥取市観光</w:t>
            </w:r>
            <w:r w:rsidRPr="004B7FAE">
              <w:rPr>
                <w:rFonts w:hint="eastAsia"/>
                <w:sz w:val="20"/>
              </w:rPr>
              <w:t>コンベンション</w:t>
            </w:r>
            <w:r w:rsidRPr="004B7FAE">
              <w:rPr>
                <w:rFonts w:hint="eastAsia"/>
                <w:spacing w:val="6"/>
                <w:sz w:val="20"/>
              </w:rPr>
              <w:t>協会の会員であり、</w:t>
            </w:r>
            <w:r w:rsidRPr="004B7FAE">
              <w:rPr>
                <w:rFonts w:hint="eastAsia"/>
                <w:sz w:val="20"/>
              </w:rPr>
              <w:t>当該</w:t>
            </w:r>
            <w:r w:rsidRPr="004B7FAE">
              <w:rPr>
                <w:rFonts w:hint="eastAsia"/>
                <w:spacing w:val="6"/>
                <w:sz w:val="20"/>
              </w:rPr>
              <w:t>協会の推薦を受けた</w:t>
            </w:r>
            <w:r w:rsidRPr="00446C7E">
              <w:rPr>
                <w:rFonts w:hint="eastAsia"/>
                <w:spacing w:val="6"/>
                <w:sz w:val="20"/>
              </w:rPr>
              <w:t>者</w:t>
            </w:r>
            <w:r w:rsidR="00231CC9" w:rsidRPr="00446C7E">
              <w:rPr>
                <w:rFonts w:hint="eastAsia"/>
                <w:spacing w:val="6"/>
                <w:sz w:val="20"/>
              </w:rPr>
              <w:t>又</w:t>
            </w:r>
            <w:r w:rsidR="00057DDA" w:rsidRPr="00446C7E">
              <w:rPr>
                <w:rFonts w:hint="eastAsia"/>
                <w:spacing w:val="6"/>
                <w:sz w:val="20"/>
              </w:rPr>
              <w:t>は麒麟のまち観光局</w:t>
            </w:r>
            <w:r w:rsidR="00B968D5" w:rsidRPr="003621AD">
              <w:rPr>
                <w:rFonts w:hint="eastAsia"/>
                <w:spacing w:val="6"/>
                <w:sz w:val="20"/>
              </w:rPr>
              <w:t>若しくは</w:t>
            </w:r>
            <w:r w:rsidR="00057DDA" w:rsidRPr="00446C7E">
              <w:rPr>
                <w:rFonts w:hint="eastAsia"/>
                <w:spacing w:val="6"/>
                <w:sz w:val="20"/>
              </w:rPr>
              <w:t>鳥取市国際観光客サポートセンター開催（令和</w:t>
            </w:r>
            <w:r w:rsidR="00F22C59" w:rsidRPr="00446C7E">
              <w:rPr>
                <w:rFonts w:hint="eastAsia"/>
                <w:spacing w:val="6"/>
                <w:sz w:val="20"/>
              </w:rPr>
              <w:t>２</w:t>
            </w:r>
            <w:r w:rsidR="00057DDA" w:rsidRPr="00446C7E">
              <w:rPr>
                <w:rFonts w:hint="eastAsia"/>
                <w:spacing w:val="6"/>
                <w:sz w:val="20"/>
              </w:rPr>
              <w:t>年度以降）のセミナー等に参加した者</w:t>
            </w:r>
          </w:p>
        </w:tc>
      </w:tr>
      <w:tr w:rsidR="004B7FAE" w:rsidRPr="004B7FAE" w14:paraId="3D8C4AE2" w14:textId="77777777" w:rsidTr="00DA6206">
        <w:trPr>
          <w:trHeight w:val="20"/>
          <w:jc w:val="center"/>
        </w:trPr>
        <w:tc>
          <w:tcPr>
            <w:tcW w:w="1153" w:type="pct"/>
            <w:vAlign w:val="center"/>
          </w:tcPr>
          <w:p w14:paraId="42DB0761" w14:textId="77777777" w:rsidR="0084357F" w:rsidRPr="004B7FAE" w:rsidRDefault="0084357F" w:rsidP="00DA6206">
            <w:pPr>
              <w:pStyle w:val="ad"/>
              <w:spacing w:line="280" w:lineRule="atLeast"/>
              <w:jc w:val="center"/>
              <w:rPr>
                <w:sz w:val="20"/>
              </w:rPr>
            </w:pPr>
            <w:r w:rsidRPr="004B7FAE">
              <w:rPr>
                <w:rFonts w:hint="eastAsia"/>
                <w:sz w:val="20"/>
              </w:rPr>
              <w:t>観光飲食事業者</w:t>
            </w:r>
          </w:p>
        </w:tc>
        <w:tc>
          <w:tcPr>
            <w:tcW w:w="3847" w:type="pct"/>
            <w:vAlign w:val="center"/>
          </w:tcPr>
          <w:p w14:paraId="67B6DEA4" w14:textId="00AF9639" w:rsidR="0084357F" w:rsidRPr="00446C7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食品衛生法（</w:t>
            </w:r>
            <w:r w:rsidRPr="004B7FAE">
              <w:rPr>
                <w:sz w:val="20"/>
              </w:rPr>
              <w:t>昭和</w:t>
            </w:r>
            <w:r w:rsidRPr="004B7FAE">
              <w:rPr>
                <w:rFonts w:hint="eastAsia"/>
                <w:sz w:val="20"/>
              </w:rPr>
              <w:t>２２年</w:t>
            </w:r>
            <w:r w:rsidRPr="004B7FAE">
              <w:rPr>
                <w:sz w:val="20"/>
              </w:rPr>
              <w:t>法律第</w:t>
            </w:r>
            <w:r w:rsidRPr="004B7FAE">
              <w:rPr>
                <w:rFonts w:hint="eastAsia"/>
                <w:sz w:val="20"/>
              </w:rPr>
              <w:t>２３３号）</w:t>
            </w:r>
            <w:r w:rsidRPr="004B7FAE">
              <w:rPr>
                <w:rFonts w:hint="eastAsia"/>
                <w:spacing w:val="6"/>
                <w:sz w:val="20"/>
              </w:rPr>
              <w:t>第３条第１項に規定する食品等事業者又は統計法（平成１９年法律第５３号）第２条第９項に規定する統計基準である日本標準産業分類において飲食店と分類される産業を主として営む者のうち、次の各号のすべてを満たす店舗を営む者で、かつ、鳥取市観光</w:t>
            </w:r>
            <w:r w:rsidRPr="004B7FAE">
              <w:rPr>
                <w:rFonts w:hint="eastAsia"/>
                <w:sz w:val="20"/>
              </w:rPr>
              <w:t>コンベンション</w:t>
            </w:r>
            <w:r w:rsidRPr="004B7FAE">
              <w:rPr>
                <w:rFonts w:hint="eastAsia"/>
                <w:spacing w:val="6"/>
                <w:sz w:val="20"/>
              </w:rPr>
              <w:t>協会の</w:t>
            </w:r>
            <w:r w:rsidRPr="00446C7E">
              <w:rPr>
                <w:rFonts w:hint="eastAsia"/>
                <w:spacing w:val="6"/>
                <w:sz w:val="20"/>
              </w:rPr>
              <w:t>会員であ</w:t>
            </w:r>
            <w:r w:rsidR="00446C7E">
              <w:rPr>
                <w:rFonts w:hint="eastAsia"/>
                <w:spacing w:val="6"/>
                <w:sz w:val="20"/>
              </w:rPr>
              <w:t>り、当該協会の推薦を受けた者</w:t>
            </w:r>
            <w:r w:rsidR="00231CC9" w:rsidRPr="00446C7E">
              <w:rPr>
                <w:rFonts w:hint="eastAsia"/>
                <w:spacing w:val="6"/>
                <w:sz w:val="20"/>
              </w:rPr>
              <w:t>又</w:t>
            </w:r>
            <w:r w:rsidR="00057DDA" w:rsidRPr="00446C7E">
              <w:rPr>
                <w:rFonts w:hint="eastAsia"/>
                <w:spacing w:val="6"/>
                <w:sz w:val="20"/>
              </w:rPr>
              <w:t>は麒麟のまち観光局</w:t>
            </w:r>
            <w:r w:rsidR="00B968D5" w:rsidRPr="003621AD">
              <w:rPr>
                <w:rFonts w:hint="eastAsia"/>
                <w:spacing w:val="6"/>
                <w:sz w:val="20"/>
              </w:rPr>
              <w:t>若しくは</w:t>
            </w:r>
            <w:r w:rsidR="00057DDA" w:rsidRPr="00446C7E">
              <w:rPr>
                <w:rFonts w:hint="eastAsia"/>
                <w:spacing w:val="6"/>
                <w:sz w:val="20"/>
              </w:rPr>
              <w:t>鳥取市国際観光客サポートセンター開催（令和</w:t>
            </w:r>
            <w:r w:rsidR="00F22C59" w:rsidRPr="00446C7E">
              <w:rPr>
                <w:rFonts w:hint="eastAsia"/>
                <w:spacing w:val="6"/>
                <w:sz w:val="20"/>
              </w:rPr>
              <w:t>２</w:t>
            </w:r>
            <w:r w:rsidR="00057DDA" w:rsidRPr="00446C7E">
              <w:rPr>
                <w:rFonts w:hint="eastAsia"/>
                <w:spacing w:val="6"/>
                <w:sz w:val="20"/>
              </w:rPr>
              <w:t>年度以降）のセミナー等に参加した者</w:t>
            </w:r>
          </w:p>
          <w:p w14:paraId="6D882193" w14:textId="77777777" w:rsidR="0084357F" w:rsidRPr="00446C7E" w:rsidRDefault="0084357F" w:rsidP="00DA6206">
            <w:pPr>
              <w:pStyle w:val="ad"/>
              <w:spacing w:line="280" w:lineRule="atLeast"/>
              <w:ind w:leftChars="50" w:left="106" w:rightChars="50" w:right="106"/>
              <w:rPr>
                <w:spacing w:val="6"/>
                <w:sz w:val="20"/>
              </w:rPr>
            </w:pPr>
            <w:r w:rsidRPr="00446C7E">
              <w:rPr>
                <w:rFonts w:hint="eastAsia"/>
                <w:spacing w:val="6"/>
                <w:sz w:val="20"/>
              </w:rPr>
              <w:t>（１）地産地消の推進に資すると認められる営業店舗</w:t>
            </w:r>
          </w:p>
          <w:p w14:paraId="49D2F84C" w14:textId="2E8DF5D5" w:rsidR="0084357F" w:rsidRPr="004B7FAE" w:rsidRDefault="0084357F" w:rsidP="00A90F5D">
            <w:pPr>
              <w:pStyle w:val="ad"/>
              <w:spacing w:line="280" w:lineRule="atLeast"/>
              <w:ind w:leftChars="50" w:left="455" w:rightChars="50" w:right="106" w:hangingChars="200" w:hanging="349"/>
              <w:rPr>
                <w:spacing w:val="6"/>
                <w:sz w:val="20"/>
              </w:rPr>
            </w:pPr>
            <w:r w:rsidRPr="004B7FAE">
              <w:rPr>
                <w:rFonts w:hint="eastAsia"/>
                <w:spacing w:val="6"/>
                <w:sz w:val="20"/>
              </w:rPr>
              <w:t>（２）風俗営業等の規制及び業務の適正化等に関する法律（昭和２３年法律第１２２号）の規定の適用を受けない営業店舗</w:t>
            </w:r>
          </w:p>
        </w:tc>
      </w:tr>
      <w:tr w:rsidR="004B7FAE" w:rsidRPr="004B7FAE" w14:paraId="2D6D9242"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4A21A0AF" w14:textId="77777777" w:rsidR="0084357F" w:rsidRPr="004B7FAE" w:rsidRDefault="0084357F" w:rsidP="00DA6206">
            <w:pPr>
              <w:pStyle w:val="ad"/>
              <w:spacing w:line="280" w:lineRule="atLeast"/>
              <w:jc w:val="center"/>
              <w:rPr>
                <w:sz w:val="20"/>
              </w:rPr>
            </w:pPr>
            <w:r w:rsidRPr="004B7FAE">
              <w:rPr>
                <w:rFonts w:hint="eastAsia"/>
                <w:sz w:val="20"/>
              </w:rPr>
              <w:t>商工会議所</w:t>
            </w:r>
          </w:p>
        </w:tc>
        <w:tc>
          <w:tcPr>
            <w:tcW w:w="3847" w:type="pct"/>
            <w:tcBorders>
              <w:top w:val="single" w:sz="4" w:space="0" w:color="000000"/>
              <w:left w:val="none" w:sz="0" w:space="0" w:color="000000"/>
              <w:bottom w:val="single" w:sz="4" w:space="0" w:color="000000"/>
              <w:right w:val="single" w:sz="4" w:space="0" w:color="000000"/>
            </w:tcBorders>
            <w:vAlign w:val="center"/>
          </w:tcPr>
          <w:p w14:paraId="071E3896" w14:textId="77777777" w:rsidR="0084357F" w:rsidRPr="004B7FAE" w:rsidRDefault="0084357F" w:rsidP="00DA6206">
            <w:pPr>
              <w:pStyle w:val="ad"/>
              <w:spacing w:line="280" w:lineRule="atLeast"/>
              <w:ind w:leftChars="50" w:left="106" w:rightChars="50" w:right="106" w:firstLineChars="100" w:firstLine="193"/>
              <w:rPr>
                <w:sz w:val="20"/>
              </w:rPr>
            </w:pPr>
            <w:r w:rsidRPr="004B7FAE">
              <w:rPr>
                <w:rFonts w:hint="eastAsia"/>
                <w:sz w:val="20"/>
              </w:rPr>
              <w:t>商工会議所法（昭和２８年法律第１４３号）に基づき設立された法人組織</w:t>
            </w:r>
          </w:p>
        </w:tc>
      </w:tr>
      <w:tr w:rsidR="004B7FAE" w:rsidRPr="004B7FAE" w14:paraId="7245FAB2"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5F90B78E" w14:textId="77777777" w:rsidR="0084357F" w:rsidRPr="004B7FAE" w:rsidRDefault="0084357F" w:rsidP="00DA6206">
            <w:pPr>
              <w:pStyle w:val="ad"/>
              <w:spacing w:line="280" w:lineRule="atLeast"/>
              <w:jc w:val="center"/>
              <w:rPr>
                <w:sz w:val="20"/>
              </w:rPr>
            </w:pPr>
            <w:r w:rsidRPr="004B7FAE">
              <w:rPr>
                <w:rFonts w:hint="eastAsia"/>
                <w:sz w:val="20"/>
              </w:rPr>
              <w:t>商工会</w:t>
            </w:r>
          </w:p>
        </w:tc>
        <w:tc>
          <w:tcPr>
            <w:tcW w:w="3847" w:type="pct"/>
            <w:tcBorders>
              <w:top w:val="single" w:sz="4" w:space="0" w:color="000000"/>
              <w:left w:val="none" w:sz="0" w:space="0" w:color="000000"/>
              <w:bottom w:val="single" w:sz="4" w:space="0" w:color="000000"/>
              <w:right w:val="single" w:sz="4" w:space="0" w:color="000000"/>
            </w:tcBorders>
            <w:vAlign w:val="center"/>
          </w:tcPr>
          <w:p w14:paraId="4DDEAAA9" w14:textId="1DE9E8D9" w:rsidR="0084357F" w:rsidRPr="004B7FAE" w:rsidRDefault="0084357F" w:rsidP="00DA6206">
            <w:pPr>
              <w:pStyle w:val="ad"/>
              <w:spacing w:line="280" w:lineRule="atLeast"/>
              <w:ind w:leftChars="50" w:left="106" w:rightChars="50" w:right="106" w:firstLineChars="100" w:firstLine="193"/>
              <w:rPr>
                <w:sz w:val="20"/>
              </w:rPr>
            </w:pPr>
            <w:r w:rsidRPr="004B7FAE">
              <w:rPr>
                <w:rFonts w:hint="eastAsia"/>
                <w:sz w:val="20"/>
              </w:rPr>
              <w:t>商工会法（昭和３５年法律第８９号）に基づき経済産業大臣の認可を受けて設立された特別認可法人</w:t>
            </w:r>
          </w:p>
        </w:tc>
      </w:tr>
      <w:tr w:rsidR="004B7FAE" w:rsidRPr="004B7FAE" w14:paraId="2B8496AB"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01AF6EB0" w14:textId="77777777" w:rsidR="0084357F" w:rsidRPr="004B7FAE" w:rsidRDefault="0084357F" w:rsidP="00DA6206">
            <w:pPr>
              <w:pStyle w:val="ad"/>
              <w:spacing w:line="280" w:lineRule="atLeast"/>
              <w:jc w:val="center"/>
              <w:rPr>
                <w:sz w:val="20"/>
              </w:rPr>
            </w:pPr>
            <w:r w:rsidRPr="004B7FAE">
              <w:rPr>
                <w:rFonts w:hint="eastAsia"/>
                <w:sz w:val="20"/>
              </w:rPr>
              <w:t>鳥取市観光コンベンション協会又は観光協会</w:t>
            </w:r>
          </w:p>
        </w:tc>
        <w:tc>
          <w:tcPr>
            <w:tcW w:w="3847" w:type="pct"/>
            <w:tcBorders>
              <w:top w:val="single" w:sz="4" w:space="0" w:color="000000"/>
              <w:left w:val="none" w:sz="0" w:space="0" w:color="000000"/>
              <w:bottom w:val="single" w:sz="4" w:space="0" w:color="000000"/>
              <w:right w:val="single" w:sz="4" w:space="0" w:color="000000"/>
            </w:tcBorders>
            <w:vAlign w:val="center"/>
          </w:tcPr>
          <w:p w14:paraId="4235F854" w14:textId="043771B0"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鳥取市観光</w:t>
            </w:r>
            <w:r w:rsidRPr="004B7FAE">
              <w:rPr>
                <w:rFonts w:hint="eastAsia"/>
                <w:sz w:val="20"/>
              </w:rPr>
              <w:t>コンベンション</w:t>
            </w:r>
            <w:r w:rsidRPr="004B7FAE">
              <w:rPr>
                <w:rFonts w:hint="eastAsia"/>
                <w:spacing w:val="6"/>
                <w:sz w:val="20"/>
              </w:rPr>
              <w:t>協会又は当該協会の会員であり、当該協会の推薦を受けた者（規約を有し、年に１回以上総会を開催し、地域の公益的な観光事業を推進する団体に限る。）</w:t>
            </w:r>
          </w:p>
        </w:tc>
      </w:tr>
      <w:tr w:rsidR="004B7FAE" w:rsidRPr="004B7FAE" w14:paraId="15ACD08B"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1894FB09" w14:textId="77777777" w:rsidR="0084357F" w:rsidRPr="004B7FAE" w:rsidRDefault="0084357F" w:rsidP="00DA6206">
            <w:pPr>
              <w:pStyle w:val="ad"/>
              <w:spacing w:line="280" w:lineRule="atLeast"/>
              <w:jc w:val="center"/>
              <w:rPr>
                <w:sz w:val="20"/>
              </w:rPr>
            </w:pPr>
            <w:r w:rsidRPr="004B7FAE">
              <w:rPr>
                <w:rFonts w:hint="eastAsia"/>
                <w:sz w:val="20"/>
              </w:rPr>
              <w:t>商業者</w:t>
            </w:r>
          </w:p>
        </w:tc>
        <w:tc>
          <w:tcPr>
            <w:tcW w:w="3847" w:type="pct"/>
            <w:tcBorders>
              <w:top w:val="single" w:sz="4" w:space="0" w:color="000000"/>
              <w:left w:val="none" w:sz="0" w:space="0" w:color="000000"/>
              <w:bottom w:val="single" w:sz="4" w:space="0" w:color="000000"/>
              <w:right w:val="single" w:sz="4" w:space="0" w:color="000000"/>
            </w:tcBorders>
            <w:vAlign w:val="center"/>
          </w:tcPr>
          <w:p w14:paraId="266F44BD" w14:textId="56867E7E"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主に土産物等を販売する事業者のうち、鳥取市観光</w:t>
            </w:r>
            <w:r w:rsidRPr="004B7FAE">
              <w:rPr>
                <w:rFonts w:hint="eastAsia"/>
                <w:sz w:val="20"/>
              </w:rPr>
              <w:t>コンベンション</w:t>
            </w:r>
            <w:r w:rsidRPr="004B7FAE">
              <w:rPr>
                <w:rFonts w:hint="eastAsia"/>
                <w:spacing w:val="6"/>
                <w:sz w:val="20"/>
              </w:rPr>
              <w:t>協会の会員であり、当該協会の推薦を受けた者</w:t>
            </w:r>
            <w:r w:rsidR="00231CC9" w:rsidRPr="00A614EA">
              <w:rPr>
                <w:rFonts w:hint="eastAsia"/>
                <w:spacing w:val="6"/>
                <w:sz w:val="20"/>
              </w:rPr>
              <w:t>又</w:t>
            </w:r>
            <w:r w:rsidR="00B37D70" w:rsidRPr="00A614EA">
              <w:rPr>
                <w:rFonts w:hint="eastAsia"/>
                <w:spacing w:val="6"/>
                <w:sz w:val="20"/>
              </w:rPr>
              <w:t>は麒麟のまち観光局</w:t>
            </w:r>
            <w:r w:rsidR="00B968D5" w:rsidRPr="003621AD">
              <w:rPr>
                <w:rFonts w:hint="eastAsia"/>
                <w:spacing w:val="6"/>
                <w:sz w:val="20"/>
              </w:rPr>
              <w:t>若しくは</w:t>
            </w:r>
            <w:r w:rsidR="00B37D70" w:rsidRPr="00A614EA">
              <w:rPr>
                <w:rFonts w:hint="eastAsia"/>
                <w:spacing w:val="6"/>
                <w:sz w:val="20"/>
              </w:rPr>
              <w:t>鳥取市国際観光客サポートセンター開催（令和</w:t>
            </w:r>
            <w:r w:rsidR="00F22C59" w:rsidRPr="00A614EA">
              <w:rPr>
                <w:rFonts w:hint="eastAsia"/>
                <w:spacing w:val="6"/>
                <w:sz w:val="20"/>
              </w:rPr>
              <w:t>２</w:t>
            </w:r>
            <w:r w:rsidR="00B37D70" w:rsidRPr="00A614EA">
              <w:rPr>
                <w:rFonts w:hint="eastAsia"/>
                <w:spacing w:val="6"/>
                <w:sz w:val="20"/>
              </w:rPr>
              <w:t>年度以降）のセミナー等に参加した者</w:t>
            </w:r>
          </w:p>
        </w:tc>
      </w:tr>
      <w:tr w:rsidR="004B7FAE" w:rsidRPr="004B7FAE" w14:paraId="1CF2E2EA"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21C91BB8" w14:textId="77777777" w:rsidR="0084357F" w:rsidRPr="004B7FAE" w:rsidRDefault="0084357F" w:rsidP="00DA6206">
            <w:pPr>
              <w:pStyle w:val="ad"/>
              <w:spacing w:line="280" w:lineRule="atLeast"/>
              <w:jc w:val="center"/>
              <w:rPr>
                <w:sz w:val="20"/>
              </w:rPr>
            </w:pPr>
            <w:r w:rsidRPr="004B7FAE">
              <w:rPr>
                <w:rFonts w:hint="eastAsia"/>
                <w:sz w:val="20"/>
              </w:rPr>
              <w:t>旅行事業者</w:t>
            </w:r>
          </w:p>
        </w:tc>
        <w:tc>
          <w:tcPr>
            <w:tcW w:w="3847" w:type="pct"/>
            <w:tcBorders>
              <w:top w:val="single" w:sz="4" w:space="0" w:color="000000"/>
              <w:left w:val="none" w:sz="0" w:space="0" w:color="000000"/>
              <w:bottom w:val="single" w:sz="4" w:space="0" w:color="000000"/>
              <w:right w:val="single" w:sz="4" w:space="0" w:color="000000"/>
            </w:tcBorders>
            <w:vAlign w:val="center"/>
          </w:tcPr>
          <w:p w14:paraId="3B3936AA" w14:textId="093F254C"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旅行業法（昭和２７年法律第２３９号）第３条の規定に基づく登録を受けている旅行業又は旅行業者代理業を営む事業者のうち、鳥取市観光</w:t>
            </w:r>
            <w:r w:rsidRPr="004B7FAE">
              <w:rPr>
                <w:rFonts w:hint="eastAsia"/>
                <w:sz w:val="20"/>
              </w:rPr>
              <w:t>コンベンション</w:t>
            </w:r>
            <w:r w:rsidRPr="004B7FAE">
              <w:rPr>
                <w:rFonts w:hint="eastAsia"/>
                <w:spacing w:val="6"/>
                <w:sz w:val="20"/>
              </w:rPr>
              <w:t>協会の会員であり、当該協会の推薦を受けた者</w:t>
            </w:r>
            <w:r w:rsidR="00231CC9" w:rsidRPr="00A614EA">
              <w:rPr>
                <w:rFonts w:hint="eastAsia"/>
                <w:spacing w:val="6"/>
                <w:sz w:val="20"/>
              </w:rPr>
              <w:t>又</w:t>
            </w:r>
            <w:r w:rsidR="00B37D70" w:rsidRPr="00A614EA">
              <w:rPr>
                <w:rFonts w:hint="eastAsia"/>
                <w:spacing w:val="6"/>
                <w:sz w:val="20"/>
              </w:rPr>
              <w:t>は麒麟のまち観光局</w:t>
            </w:r>
            <w:r w:rsidR="00B968D5" w:rsidRPr="003621AD">
              <w:rPr>
                <w:rFonts w:hint="eastAsia"/>
                <w:spacing w:val="6"/>
                <w:sz w:val="20"/>
              </w:rPr>
              <w:t>若しくは</w:t>
            </w:r>
            <w:r w:rsidR="00B37D70" w:rsidRPr="003621AD">
              <w:rPr>
                <w:rFonts w:hint="eastAsia"/>
                <w:spacing w:val="6"/>
                <w:sz w:val="20"/>
              </w:rPr>
              <w:t>鳥取</w:t>
            </w:r>
            <w:r w:rsidR="00B37D70" w:rsidRPr="00A614EA">
              <w:rPr>
                <w:rFonts w:hint="eastAsia"/>
                <w:spacing w:val="6"/>
                <w:sz w:val="20"/>
              </w:rPr>
              <w:t>市国際観光客サポートセンター開催（令和</w:t>
            </w:r>
            <w:r w:rsidR="00F22C59" w:rsidRPr="00A614EA">
              <w:rPr>
                <w:rFonts w:hint="eastAsia"/>
                <w:spacing w:val="6"/>
                <w:sz w:val="20"/>
              </w:rPr>
              <w:t>２</w:t>
            </w:r>
            <w:r w:rsidR="00B37D70" w:rsidRPr="00A614EA">
              <w:rPr>
                <w:rFonts w:hint="eastAsia"/>
                <w:spacing w:val="6"/>
                <w:sz w:val="20"/>
              </w:rPr>
              <w:t>年度以降）のセミナー等に参加した者</w:t>
            </w:r>
          </w:p>
        </w:tc>
      </w:tr>
      <w:tr w:rsidR="004B7FAE" w:rsidRPr="004B7FAE" w14:paraId="7A5913D8"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2CF7E59A" w14:textId="77777777" w:rsidR="0084357F" w:rsidRPr="004B7FAE" w:rsidRDefault="0084357F" w:rsidP="00DA6206">
            <w:pPr>
              <w:pStyle w:val="ad"/>
              <w:spacing w:line="280" w:lineRule="atLeast"/>
              <w:jc w:val="center"/>
              <w:rPr>
                <w:sz w:val="20"/>
              </w:rPr>
            </w:pPr>
            <w:r w:rsidRPr="004B7FAE">
              <w:rPr>
                <w:rFonts w:hint="eastAsia"/>
                <w:sz w:val="20"/>
              </w:rPr>
              <w:t>伝統芸能・工芸普及事業者</w:t>
            </w:r>
          </w:p>
        </w:tc>
        <w:tc>
          <w:tcPr>
            <w:tcW w:w="3847" w:type="pct"/>
            <w:tcBorders>
              <w:top w:val="single" w:sz="4" w:space="0" w:color="000000"/>
              <w:left w:val="none" w:sz="0" w:space="0" w:color="000000"/>
              <w:bottom w:val="single" w:sz="4" w:space="0" w:color="000000"/>
              <w:right w:val="single" w:sz="4" w:space="0" w:color="000000"/>
            </w:tcBorders>
            <w:vAlign w:val="center"/>
          </w:tcPr>
          <w:p w14:paraId="3D30206F" w14:textId="6BC89669"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鳥取市観光</w:t>
            </w:r>
            <w:r w:rsidRPr="004B7FAE">
              <w:rPr>
                <w:rFonts w:hint="eastAsia"/>
                <w:sz w:val="21"/>
                <w:szCs w:val="21"/>
              </w:rPr>
              <w:t>コンベンション</w:t>
            </w:r>
            <w:r w:rsidRPr="004B7FAE">
              <w:rPr>
                <w:rFonts w:hint="eastAsia"/>
                <w:spacing w:val="6"/>
                <w:sz w:val="20"/>
              </w:rPr>
              <w:t>協会</w:t>
            </w:r>
            <w:r w:rsidR="00A614EA">
              <w:rPr>
                <w:rFonts w:hint="eastAsia"/>
                <w:spacing w:val="6"/>
                <w:sz w:val="20"/>
              </w:rPr>
              <w:t>の会員であり、当該協会</w:t>
            </w:r>
            <w:r w:rsidRPr="004B7FAE">
              <w:rPr>
                <w:rFonts w:hint="eastAsia"/>
                <w:spacing w:val="6"/>
                <w:sz w:val="20"/>
              </w:rPr>
              <w:t>の推薦を受けた</w:t>
            </w:r>
            <w:r w:rsidR="00231CC9" w:rsidRPr="00A614EA">
              <w:rPr>
                <w:rFonts w:hint="eastAsia"/>
                <w:spacing w:val="6"/>
                <w:sz w:val="20"/>
              </w:rPr>
              <w:t>又は麒麟のまち観光局</w:t>
            </w:r>
            <w:r w:rsidR="000078BF" w:rsidRPr="003621AD">
              <w:rPr>
                <w:rFonts w:hint="eastAsia"/>
                <w:spacing w:val="6"/>
                <w:sz w:val="20"/>
              </w:rPr>
              <w:t>若しくは</w:t>
            </w:r>
            <w:r w:rsidR="00231CC9" w:rsidRPr="00A614EA">
              <w:rPr>
                <w:rFonts w:hint="eastAsia"/>
                <w:spacing w:val="6"/>
                <w:sz w:val="20"/>
              </w:rPr>
              <w:t>鳥取市国際観光客サポートセンター開催（令和</w:t>
            </w:r>
            <w:r w:rsidR="00F22C59" w:rsidRPr="00A614EA">
              <w:rPr>
                <w:rFonts w:hint="eastAsia"/>
                <w:spacing w:val="6"/>
                <w:sz w:val="20"/>
              </w:rPr>
              <w:t>２</w:t>
            </w:r>
            <w:r w:rsidR="00231CC9" w:rsidRPr="00A614EA">
              <w:rPr>
                <w:rFonts w:hint="eastAsia"/>
                <w:spacing w:val="6"/>
                <w:sz w:val="20"/>
              </w:rPr>
              <w:t>年度以降）のセミナー等に参加した</w:t>
            </w:r>
            <w:r w:rsidRPr="004B7FAE">
              <w:rPr>
                <w:rFonts w:hint="eastAsia"/>
                <w:spacing w:val="6"/>
                <w:sz w:val="20"/>
              </w:rPr>
              <w:t>個人又は団体であって、地場の伝統的な芸能・工芸を広くＰＲし、本市への観光客誘客を図る個人又は団体</w:t>
            </w:r>
          </w:p>
        </w:tc>
      </w:tr>
      <w:tr w:rsidR="004B7FAE" w:rsidRPr="004B7FAE" w14:paraId="1875B1C9"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465B3749" w14:textId="77777777" w:rsidR="0084357F" w:rsidRPr="004B7FAE" w:rsidRDefault="0084357F" w:rsidP="00DA6206">
            <w:pPr>
              <w:pStyle w:val="ad"/>
              <w:spacing w:line="280" w:lineRule="atLeast"/>
              <w:jc w:val="center"/>
              <w:rPr>
                <w:sz w:val="20"/>
              </w:rPr>
            </w:pPr>
            <w:r w:rsidRPr="004B7FAE">
              <w:rPr>
                <w:rFonts w:hint="eastAsia"/>
                <w:sz w:val="20"/>
              </w:rPr>
              <w:t>商店街振興組合</w:t>
            </w:r>
          </w:p>
        </w:tc>
        <w:tc>
          <w:tcPr>
            <w:tcW w:w="3847" w:type="pct"/>
            <w:tcBorders>
              <w:top w:val="single" w:sz="4" w:space="0" w:color="000000"/>
              <w:left w:val="none" w:sz="0" w:space="0" w:color="000000"/>
              <w:bottom w:val="single" w:sz="4" w:space="0" w:color="000000"/>
              <w:right w:val="single" w:sz="4" w:space="0" w:color="000000"/>
            </w:tcBorders>
            <w:vAlign w:val="center"/>
          </w:tcPr>
          <w:p w14:paraId="3464C210" w14:textId="07135FBA"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商店街振興組合法（昭和３７年法律第１４１号）に基づき組織された団体</w:t>
            </w:r>
          </w:p>
        </w:tc>
      </w:tr>
      <w:tr w:rsidR="004B7FAE" w:rsidRPr="004B7FAE" w14:paraId="47DC6E92"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76323AEB" w14:textId="77777777" w:rsidR="0084357F" w:rsidRPr="004B7FAE" w:rsidRDefault="0084357F" w:rsidP="00DA6206">
            <w:pPr>
              <w:pStyle w:val="ad"/>
              <w:spacing w:line="280" w:lineRule="atLeast"/>
              <w:jc w:val="center"/>
              <w:rPr>
                <w:sz w:val="20"/>
              </w:rPr>
            </w:pPr>
            <w:r w:rsidRPr="004B7FAE">
              <w:rPr>
                <w:rFonts w:hint="eastAsia"/>
                <w:sz w:val="20"/>
              </w:rPr>
              <w:t>商店街振興組合連合会</w:t>
            </w:r>
          </w:p>
        </w:tc>
        <w:tc>
          <w:tcPr>
            <w:tcW w:w="3847" w:type="pct"/>
            <w:tcBorders>
              <w:top w:val="single" w:sz="4" w:space="0" w:color="000000"/>
              <w:left w:val="none" w:sz="0" w:space="0" w:color="000000"/>
              <w:bottom w:val="single" w:sz="4" w:space="0" w:color="000000"/>
              <w:right w:val="single" w:sz="4" w:space="0" w:color="000000"/>
            </w:tcBorders>
            <w:vAlign w:val="center"/>
          </w:tcPr>
          <w:p w14:paraId="000B2D7B" w14:textId="3D8E9E28"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商店街振興組合の連合組織</w:t>
            </w:r>
          </w:p>
        </w:tc>
      </w:tr>
      <w:tr w:rsidR="004B7FAE" w:rsidRPr="004B7FAE" w14:paraId="31359C7A"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6E8ABB4B" w14:textId="77777777" w:rsidR="0084357F" w:rsidRPr="004B7FAE" w:rsidRDefault="0084357F" w:rsidP="00DA6206">
            <w:pPr>
              <w:pStyle w:val="ad"/>
              <w:spacing w:line="280" w:lineRule="atLeast"/>
              <w:jc w:val="center"/>
              <w:rPr>
                <w:sz w:val="20"/>
              </w:rPr>
            </w:pPr>
            <w:r w:rsidRPr="004B7FAE">
              <w:rPr>
                <w:rFonts w:hint="eastAsia"/>
                <w:sz w:val="20"/>
              </w:rPr>
              <w:t>事業協同組合</w:t>
            </w:r>
          </w:p>
        </w:tc>
        <w:tc>
          <w:tcPr>
            <w:tcW w:w="3847" w:type="pct"/>
            <w:tcBorders>
              <w:top w:val="single" w:sz="4" w:space="0" w:color="000000"/>
              <w:left w:val="none" w:sz="0" w:space="0" w:color="000000"/>
              <w:bottom w:val="single" w:sz="4" w:space="0" w:color="000000"/>
              <w:right w:val="single" w:sz="4" w:space="0" w:color="000000"/>
            </w:tcBorders>
            <w:vAlign w:val="center"/>
          </w:tcPr>
          <w:p w14:paraId="5B401512" w14:textId="19239980"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中小企業等協同組合法（昭和２４年法律第１８１号）に基づき組織された団体のうち、次の各号のすべてを満た</w:t>
            </w:r>
            <w:r w:rsidR="00A614EA" w:rsidRPr="00A614EA">
              <w:rPr>
                <w:rFonts w:hint="eastAsia"/>
                <w:spacing w:val="6"/>
                <w:sz w:val="20"/>
              </w:rPr>
              <w:t>す</w:t>
            </w:r>
            <w:r w:rsidR="00405015" w:rsidRPr="004B7FAE">
              <w:rPr>
                <w:rFonts w:hint="eastAsia"/>
                <w:spacing w:val="6"/>
                <w:sz w:val="20"/>
              </w:rPr>
              <w:t>者</w:t>
            </w:r>
          </w:p>
          <w:p w14:paraId="447531E0" w14:textId="77777777"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（１）振興対象の商店街等が組合員であること。</w:t>
            </w:r>
          </w:p>
          <w:p w14:paraId="5F072C26" w14:textId="77777777"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（２）組合人員は、商店街等及びその構成員が１／２であること。</w:t>
            </w:r>
          </w:p>
        </w:tc>
      </w:tr>
      <w:tr w:rsidR="004B7FAE" w:rsidRPr="004B7FAE" w14:paraId="3C0FE244"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70C0B2A8" w14:textId="77777777" w:rsidR="0084357F" w:rsidRPr="004B7FAE" w:rsidRDefault="0084357F" w:rsidP="00DA6206">
            <w:pPr>
              <w:pStyle w:val="ad"/>
              <w:spacing w:line="280" w:lineRule="atLeast"/>
              <w:jc w:val="center"/>
              <w:rPr>
                <w:sz w:val="20"/>
              </w:rPr>
            </w:pPr>
            <w:r w:rsidRPr="004B7FAE">
              <w:rPr>
                <w:rFonts w:hint="eastAsia"/>
                <w:sz w:val="20"/>
              </w:rPr>
              <w:t>任意の商店会等</w:t>
            </w:r>
          </w:p>
        </w:tc>
        <w:tc>
          <w:tcPr>
            <w:tcW w:w="3847" w:type="pct"/>
            <w:tcBorders>
              <w:top w:val="single" w:sz="4" w:space="0" w:color="000000"/>
              <w:left w:val="none" w:sz="0" w:space="0" w:color="000000"/>
              <w:bottom w:val="single" w:sz="4" w:space="0" w:color="000000"/>
              <w:right w:val="single" w:sz="4" w:space="0" w:color="000000"/>
            </w:tcBorders>
            <w:vAlign w:val="center"/>
          </w:tcPr>
          <w:p w14:paraId="2B92DC08" w14:textId="1B7B7F1F" w:rsidR="0084357F" w:rsidRPr="004B7FAE" w:rsidRDefault="0084357F" w:rsidP="00DA6206">
            <w:pPr>
              <w:pStyle w:val="ad"/>
              <w:spacing w:line="280" w:lineRule="atLeast"/>
              <w:ind w:leftChars="50" w:left="106" w:rightChars="50" w:right="106" w:firstLineChars="100" w:firstLine="175"/>
              <w:rPr>
                <w:spacing w:val="6"/>
                <w:sz w:val="20"/>
              </w:rPr>
            </w:pPr>
            <w:r w:rsidRPr="004B7FAE">
              <w:rPr>
                <w:rFonts w:hint="eastAsia"/>
                <w:spacing w:val="6"/>
                <w:sz w:val="20"/>
              </w:rPr>
              <w:t>会員に鳥取市観光</w:t>
            </w:r>
            <w:r w:rsidRPr="004B7FAE">
              <w:rPr>
                <w:rFonts w:hint="eastAsia"/>
                <w:sz w:val="21"/>
                <w:szCs w:val="21"/>
              </w:rPr>
              <w:t>コンベンション</w:t>
            </w:r>
            <w:r w:rsidRPr="004B7FAE">
              <w:rPr>
                <w:rFonts w:hint="eastAsia"/>
                <w:spacing w:val="6"/>
                <w:sz w:val="20"/>
              </w:rPr>
              <w:t>協会員を含む任意の商店会、協会、実行委員会及び協議会又は市長が特に認めた者のうち、当該協会の推薦を受けた者</w:t>
            </w:r>
            <w:r w:rsidR="001E378D" w:rsidRPr="00A614EA">
              <w:rPr>
                <w:rFonts w:hint="eastAsia"/>
                <w:spacing w:val="6"/>
                <w:sz w:val="20"/>
              </w:rPr>
              <w:t>又は麒麟のまち観</w:t>
            </w:r>
            <w:r w:rsidR="001E378D" w:rsidRPr="003621AD">
              <w:rPr>
                <w:rFonts w:hint="eastAsia"/>
                <w:spacing w:val="6"/>
                <w:sz w:val="20"/>
              </w:rPr>
              <w:t>光局</w:t>
            </w:r>
            <w:r w:rsidR="000078BF" w:rsidRPr="003621AD">
              <w:rPr>
                <w:rFonts w:hint="eastAsia"/>
                <w:spacing w:val="6"/>
                <w:sz w:val="20"/>
              </w:rPr>
              <w:t>若しくは</w:t>
            </w:r>
            <w:r w:rsidR="001E378D" w:rsidRPr="00A614EA">
              <w:rPr>
                <w:rFonts w:hint="eastAsia"/>
                <w:spacing w:val="6"/>
                <w:sz w:val="20"/>
              </w:rPr>
              <w:t>鳥取市国際観光客サポートセンター開催（令和</w:t>
            </w:r>
            <w:r w:rsidR="00F22C59" w:rsidRPr="00A614EA">
              <w:rPr>
                <w:rFonts w:hint="eastAsia"/>
                <w:spacing w:val="6"/>
                <w:sz w:val="20"/>
              </w:rPr>
              <w:t>２</w:t>
            </w:r>
            <w:r w:rsidR="001E378D" w:rsidRPr="00A614EA">
              <w:rPr>
                <w:rFonts w:hint="eastAsia"/>
                <w:spacing w:val="6"/>
                <w:sz w:val="20"/>
              </w:rPr>
              <w:t>年度以降）のセミナー等に参加した者</w:t>
            </w:r>
          </w:p>
        </w:tc>
      </w:tr>
      <w:tr w:rsidR="004B7FAE" w:rsidRPr="004B7FAE" w14:paraId="6BCD19E5"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48682FDB" w14:textId="77777777" w:rsidR="0084357F" w:rsidRPr="004B7FAE" w:rsidRDefault="0084357F" w:rsidP="00DA6206">
            <w:pPr>
              <w:pStyle w:val="ad"/>
              <w:spacing w:line="280" w:lineRule="atLeast"/>
              <w:jc w:val="center"/>
              <w:rPr>
                <w:sz w:val="20"/>
              </w:rPr>
            </w:pPr>
            <w:r w:rsidRPr="004B7FAE">
              <w:rPr>
                <w:rFonts w:hint="eastAsia"/>
                <w:sz w:val="20"/>
              </w:rPr>
              <w:t>まちづくり会社</w:t>
            </w:r>
          </w:p>
        </w:tc>
        <w:tc>
          <w:tcPr>
            <w:tcW w:w="3847" w:type="pct"/>
            <w:tcBorders>
              <w:top w:val="single" w:sz="4" w:space="0" w:color="000000"/>
              <w:left w:val="none" w:sz="0" w:space="0" w:color="000000"/>
              <w:bottom w:val="single" w:sz="4" w:space="0" w:color="000000"/>
              <w:right w:val="single" w:sz="4" w:space="0" w:color="000000"/>
            </w:tcBorders>
            <w:vAlign w:val="center"/>
          </w:tcPr>
          <w:p w14:paraId="6000C6A3" w14:textId="72FE2918"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 xml:space="preserve">  次の各号のいずれかを満たし、かつ、鳥取市観光</w:t>
            </w:r>
            <w:r w:rsidRPr="004B7FAE">
              <w:rPr>
                <w:rFonts w:hint="eastAsia"/>
                <w:sz w:val="21"/>
                <w:szCs w:val="21"/>
              </w:rPr>
              <w:t>コンベンション</w:t>
            </w:r>
            <w:r w:rsidRPr="004B7FAE">
              <w:rPr>
                <w:rFonts w:hint="eastAsia"/>
                <w:spacing w:val="6"/>
                <w:sz w:val="20"/>
              </w:rPr>
              <w:t>協会の</w:t>
            </w:r>
            <w:r w:rsidR="00A614EA">
              <w:rPr>
                <w:rFonts w:hint="eastAsia"/>
                <w:spacing w:val="6"/>
                <w:sz w:val="20"/>
              </w:rPr>
              <w:t>会員であり、当該協会の</w:t>
            </w:r>
            <w:r w:rsidRPr="004B7FAE">
              <w:rPr>
                <w:rFonts w:hint="eastAsia"/>
                <w:spacing w:val="6"/>
                <w:sz w:val="20"/>
              </w:rPr>
              <w:t>推薦を受け</w:t>
            </w:r>
            <w:r w:rsidRPr="00A614EA">
              <w:rPr>
                <w:rFonts w:hint="eastAsia"/>
                <w:spacing w:val="6"/>
                <w:sz w:val="20"/>
              </w:rPr>
              <w:t>た</w:t>
            </w:r>
            <w:r w:rsidR="00231CC9" w:rsidRPr="00A614EA">
              <w:rPr>
                <w:rFonts w:hint="eastAsia"/>
                <w:spacing w:val="6"/>
                <w:sz w:val="20"/>
              </w:rPr>
              <w:t>又は麒麟のまち観光局</w:t>
            </w:r>
            <w:r w:rsidR="000078BF" w:rsidRPr="003621AD">
              <w:rPr>
                <w:rFonts w:hint="eastAsia"/>
                <w:spacing w:val="6"/>
                <w:sz w:val="20"/>
              </w:rPr>
              <w:t>若しくは</w:t>
            </w:r>
            <w:r w:rsidR="00231CC9" w:rsidRPr="00A614EA">
              <w:rPr>
                <w:rFonts w:hint="eastAsia"/>
                <w:spacing w:val="6"/>
                <w:sz w:val="20"/>
              </w:rPr>
              <w:t>鳥取市国際観光客サポートセンター開催（令和</w:t>
            </w:r>
            <w:r w:rsidR="00F22C59" w:rsidRPr="00A614EA">
              <w:rPr>
                <w:rFonts w:hint="eastAsia"/>
                <w:spacing w:val="6"/>
                <w:sz w:val="20"/>
              </w:rPr>
              <w:t>２</w:t>
            </w:r>
            <w:r w:rsidR="00231CC9" w:rsidRPr="00A614EA">
              <w:rPr>
                <w:rFonts w:hint="eastAsia"/>
                <w:spacing w:val="6"/>
                <w:sz w:val="20"/>
              </w:rPr>
              <w:t>年度以降）のセミナー等に参加した</w:t>
            </w:r>
            <w:r w:rsidR="00A614EA" w:rsidRPr="00A614EA">
              <w:rPr>
                <w:rFonts w:hint="eastAsia"/>
                <w:spacing w:val="6"/>
                <w:sz w:val="20"/>
              </w:rPr>
              <w:t>者</w:t>
            </w:r>
          </w:p>
          <w:p w14:paraId="18D15281" w14:textId="77777777" w:rsidR="0084357F" w:rsidRPr="004B7FAE" w:rsidRDefault="0084357F" w:rsidP="00DA6206">
            <w:pPr>
              <w:pStyle w:val="ad"/>
              <w:spacing w:line="280" w:lineRule="atLeast"/>
              <w:ind w:leftChars="50" w:left="106" w:rightChars="50" w:right="106"/>
              <w:rPr>
                <w:spacing w:val="6"/>
                <w:sz w:val="20"/>
              </w:rPr>
            </w:pPr>
            <w:r w:rsidRPr="004B7FAE">
              <w:rPr>
                <w:rFonts w:hint="eastAsia"/>
                <w:spacing w:val="6"/>
                <w:sz w:val="20"/>
              </w:rPr>
              <w:t>（１）鳥取市及び振興対象の商店街等が出資する者であること。</w:t>
            </w:r>
          </w:p>
          <w:p w14:paraId="3156D8EF" w14:textId="77777777" w:rsidR="0084357F" w:rsidRPr="004B7FAE" w:rsidRDefault="0084357F" w:rsidP="00020DD3">
            <w:pPr>
              <w:pStyle w:val="ad"/>
              <w:spacing w:line="280" w:lineRule="atLeast"/>
              <w:ind w:leftChars="50" w:left="455" w:rightChars="50" w:right="106" w:hangingChars="200" w:hanging="349"/>
              <w:rPr>
                <w:spacing w:val="6"/>
                <w:sz w:val="20"/>
              </w:rPr>
            </w:pPr>
            <w:r w:rsidRPr="004B7FAE">
              <w:rPr>
                <w:rFonts w:hint="eastAsia"/>
                <w:spacing w:val="6"/>
                <w:sz w:val="20"/>
              </w:rPr>
              <w:t>（２）振興対象の商店街等が出資するものであり、かつ、商店街等及びその構成員からの出資総額が資本金の１／２以上であること。</w:t>
            </w:r>
          </w:p>
        </w:tc>
      </w:tr>
      <w:tr w:rsidR="004B7FAE" w:rsidRPr="004B7FAE" w14:paraId="3C83F111"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36675490" w14:textId="77777777" w:rsidR="0084357F" w:rsidRPr="004B7FAE" w:rsidRDefault="0084357F" w:rsidP="00DA6206">
            <w:pPr>
              <w:pStyle w:val="ad"/>
              <w:spacing w:line="280" w:lineRule="atLeast"/>
              <w:jc w:val="center"/>
              <w:rPr>
                <w:sz w:val="20"/>
              </w:rPr>
            </w:pPr>
            <w:r w:rsidRPr="004B7FAE">
              <w:rPr>
                <w:rFonts w:hint="eastAsia"/>
                <w:sz w:val="20"/>
              </w:rPr>
              <w:t>ＮＰＯ</w:t>
            </w:r>
          </w:p>
        </w:tc>
        <w:tc>
          <w:tcPr>
            <w:tcW w:w="3847" w:type="pct"/>
            <w:tcBorders>
              <w:top w:val="single" w:sz="4" w:space="0" w:color="000000"/>
              <w:left w:val="none" w:sz="0" w:space="0" w:color="000000"/>
              <w:bottom w:val="single" w:sz="4" w:space="0" w:color="000000"/>
              <w:right w:val="single" w:sz="4" w:space="0" w:color="000000"/>
            </w:tcBorders>
            <w:vAlign w:val="center"/>
          </w:tcPr>
          <w:p w14:paraId="3523E138" w14:textId="69F418AC" w:rsidR="0084357F" w:rsidRPr="004B7FAE" w:rsidRDefault="0084357F" w:rsidP="00DA6206">
            <w:pPr>
              <w:pStyle w:val="ad"/>
              <w:spacing w:line="280" w:lineRule="atLeast"/>
              <w:ind w:leftChars="50" w:left="106" w:rightChars="50" w:right="106"/>
              <w:rPr>
                <w:spacing w:val="6"/>
                <w:sz w:val="20"/>
              </w:rPr>
            </w:pPr>
            <w:r w:rsidRPr="004B7FAE">
              <w:rPr>
                <w:spacing w:val="6"/>
                <w:sz w:val="20"/>
              </w:rPr>
              <w:t xml:space="preserve">  </w:t>
            </w:r>
            <w:r w:rsidRPr="004B7FAE">
              <w:rPr>
                <w:rFonts w:hint="eastAsia"/>
                <w:spacing w:val="6"/>
                <w:sz w:val="20"/>
              </w:rPr>
              <w:t>特定非営利活動促進法（平成１０年法律第７号）に基づく特定非営利活動法人で、商店街等との相互協力により、まちづくりに関与できる団体</w:t>
            </w:r>
          </w:p>
        </w:tc>
      </w:tr>
      <w:tr w:rsidR="004B7FAE" w:rsidRPr="004B7FAE" w14:paraId="1F7C9026"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2CC3FD35" w14:textId="77777777" w:rsidR="0084357F" w:rsidRPr="004B7FAE" w:rsidRDefault="0084357F" w:rsidP="00DA6206">
            <w:pPr>
              <w:pStyle w:val="ad"/>
              <w:spacing w:line="280" w:lineRule="atLeast"/>
              <w:jc w:val="center"/>
              <w:rPr>
                <w:sz w:val="20"/>
              </w:rPr>
            </w:pPr>
            <w:r w:rsidRPr="004B7FAE">
              <w:rPr>
                <w:rFonts w:hint="eastAsia"/>
                <w:sz w:val="20"/>
              </w:rPr>
              <w:t>旅客自動車運送事業者</w:t>
            </w:r>
          </w:p>
        </w:tc>
        <w:tc>
          <w:tcPr>
            <w:tcW w:w="3847" w:type="pct"/>
            <w:tcBorders>
              <w:top w:val="single" w:sz="4" w:space="0" w:color="000000"/>
              <w:left w:val="none" w:sz="0" w:space="0" w:color="000000"/>
              <w:bottom w:val="single" w:sz="4" w:space="0" w:color="000000"/>
              <w:right w:val="single" w:sz="4" w:space="0" w:color="000000"/>
            </w:tcBorders>
            <w:vAlign w:val="center"/>
          </w:tcPr>
          <w:p w14:paraId="75D5A089" w14:textId="35D978DB" w:rsidR="0084357F" w:rsidRPr="004B7FAE" w:rsidRDefault="0084357F" w:rsidP="00DA6206">
            <w:pPr>
              <w:pStyle w:val="ad"/>
              <w:spacing w:line="280" w:lineRule="atLeast"/>
              <w:ind w:leftChars="50" w:left="106" w:rightChars="50" w:right="106" w:firstLineChars="100" w:firstLine="175"/>
              <w:rPr>
                <w:spacing w:val="6"/>
                <w:sz w:val="20"/>
              </w:rPr>
            </w:pPr>
            <w:r w:rsidRPr="004B7FAE">
              <w:rPr>
                <w:rFonts w:hint="eastAsia"/>
                <w:spacing w:val="6"/>
                <w:sz w:val="20"/>
              </w:rPr>
              <w:t>道路運送法（昭和２６年法律第１８３号）第３条に基づく事業者のうち、同法第４条の許可を受け、鳥取市観光</w:t>
            </w:r>
            <w:r w:rsidRPr="004B7FAE">
              <w:rPr>
                <w:rFonts w:hint="eastAsia"/>
                <w:sz w:val="20"/>
              </w:rPr>
              <w:t>コンベンション</w:t>
            </w:r>
            <w:r w:rsidRPr="004B7FAE">
              <w:rPr>
                <w:rFonts w:hint="eastAsia"/>
                <w:spacing w:val="6"/>
                <w:sz w:val="20"/>
              </w:rPr>
              <w:t>協会の会員であり、当該協会の推薦を受けた者</w:t>
            </w:r>
            <w:r w:rsidR="00405015" w:rsidRPr="00A614EA">
              <w:rPr>
                <w:rFonts w:hint="eastAsia"/>
                <w:spacing w:val="6"/>
                <w:sz w:val="20"/>
              </w:rPr>
              <w:t>又</w:t>
            </w:r>
            <w:r w:rsidR="00B37D70" w:rsidRPr="00A614EA">
              <w:rPr>
                <w:rFonts w:hint="eastAsia"/>
                <w:spacing w:val="6"/>
                <w:sz w:val="20"/>
              </w:rPr>
              <w:t>は麒麟のまち観光</w:t>
            </w:r>
            <w:r w:rsidR="00B37D70" w:rsidRPr="00A614EA">
              <w:rPr>
                <w:rFonts w:hint="eastAsia"/>
                <w:spacing w:val="6"/>
                <w:sz w:val="20"/>
              </w:rPr>
              <w:lastRenderedPageBreak/>
              <w:t>局</w:t>
            </w:r>
            <w:r w:rsidR="000078BF" w:rsidRPr="003621AD">
              <w:rPr>
                <w:rFonts w:hint="eastAsia"/>
                <w:spacing w:val="6"/>
                <w:sz w:val="20"/>
              </w:rPr>
              <w:t>若しくは</w:t>
            </w:r>
            <w:r w:rsidR="00B37D70" w:rsidRPr="00A614EA">
              <w:rPr>
                <w:rFonts w:hint="eastAsia"/>
                <w:spacing w:val="6"/>
                <w:sz w:val="20"/>
              </w:rPr>
              <w:t>鳥取市国際観光客サポートセンター開催（令和</w:t>
            </w:r>
            <w:r w:rsidR="00F22C59" w:rsidRPr="00A614EA">
              <w:rPr>
                <w:rFonts w:hint="eastAsia"/>
                <w:spacing w:val="6"/>
                <w:sz w:val="20"/>
              </w:rPr>
              <w:t>２</w:t>
            </w:r>
            <w:r w:rsidR="00B37D70" w:rsidRPr="00A614EA">
              <w:rPr>
                <w:rFonts w:hint="eastAsia"/>
                <w:spacing w:val="6"/>
                <w:sz w:val="20"/>
              </w:rPr>
              <w:t>年度以降）のセミナー等に参加した者</w:t>
            </w:r>
          </w:p>
        </w:tc>
      </w:tr>
      <w:tr w:rsidR="004B7FAE" w:rsidRPr="004B7FAE" w14:paraId="4A8CD4E0"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08B2B655" w14:textId="77777777" w:rsidR="0084357F" w:rsidRPr="004B7FAE" w:rsidRDefault="0084357F" w:rsidP="00DA6206">
            <w:pPr>
              <w:pStyle w:val="ad"/>
              <w:spacing w:line="280" w:lineRule="atLeast"/>
              <w:jc w:val="center"/>
              <w:rPr>
                <w:sz w:val="20"/>
              </w:rPr>
            </w:pPr>
            <w:r w:rsidRPr="004B7FAE">
              <w:rPr>
                <w:rFonts w:hint="eastAsia"/>
                <w:sz w:val="20"/>
              </w:rPr>
              <w:lastRenderedPageBreak/>
              <w:t>金融機関</w:t>
            </w:r>
          </w:p>
        </w:tc>
        <w:tc>
          <w:tcPr>
            <w:tcW w:w="3847" w:type="pct"/>
            <w:tcBorders>
              <w:top w:val="single" w:sz="4" w:space="0" w:color="000000"/>
              <w:left w:val="none" w:sz="0" w:space="0" w:color="000000"/>
              <w:bottom w:val="single" w:sz="4" w:space="0" w:color="000000"/>
              <w:right w:val="single" w:sz="4" w:space="0" w:color="000000"/>
            </w:tcBorders>
            <w:vAlign w:val="center"/>
          </w:tcPr>
          <w:p w14:paraId="4B099B04" w14:textId="2F79F847" w:rsidR="0084357F" w:rsidRPr="004B7FAE" w:rsidRDefault="0084357F" w:rsidP="00DA6206">
            <w:pPr>
              <w:pStyle w:val="ad"/>
              <w:spacing w:line="280" w:lineRule="atLeast"/>
              <w:ind w:leftChars="50" w:left="106" w:rightChars="50" w:right="106" w:firstLineChars="100" w:firstLine="193"/>
              <w:rPr>
                <w:spacing w:val="6"/>
                <w:sz w:val="20"/>
              </w:rPr>
            </w:pPr>
            <w:r w:rsidRPr="004B7FAE">
              <w:rPr>
                <w:rFonts w:hint="eastAsia"/>
                <w:sz w:val="20"/>
              </w:rPr>
              <w:t>銀行法（昭和５６年法律第５９号）、信用金庫法（昭和２６年法律第２３８号）又は労働金庫法（昭和２８年法律第２２７号）に基づき設置された法人のうち、鳥取市内に本店又は支店等を有し、鳥取市観光コンベンション協会の</w:t>
            </w:r>
            <w:r w:rsidR="00A614EA">
              <w:rPr>
                <w:rFonts w:hint="eastAsia"/>
                <w:sz w:val="20"/>
              </w:rPr>
              <w:t>会員であり、当該協会の</w:t>
            </w:r>
            <w:r w:rsidRPr="004B7FAE">
              <w:rPr>
                <w:rFonts w:hint="eastAsia"/>
                <w:sz w:val="20"/>
              </w:rPr>
              <w:t>推薦を受け、かつ、市長が認めるもの</w:t>
            </w:r>
          </w:p>
        </w:tc>
      </w:tr>
      <w:tr w:rsidR="00A90F5D" w:rsidRPr="004B7FAE" w14:paraId="2C54E39C"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60456D60" w14:textId="506493BC" w:rsidR="00A90F5D" w:rsidRPr="003802D8" w:rsidRDefault="00D63CEF" w:rsidP="00DA6206">
            <w:pPr>
              <w:pStyle w:val="ad"/>
              <w:spacing w:line="280" w:lineRule="atLeast"/>
              <w:jc w:val="center"/>
              <w:rPr>
                <w:sz w:val="20"/>
              </w:rPr>
            </w:pPr>
            <w:r w:rsidRPr="003802D8">
              <w:rPr>
                <w:rFonts w:hint="eastAsia"/>
                <w:sz w:val="20"/>
              </w:rPr>
              <w:t>青年経済団体</w:t>
            </w:r>
          </w:p>
        </w:tc>
        <w:tc>
          <w:tcPr>
            <w:tcW w:w="3847" w:type="pct"/>
            <w:tcBorders>
              <w:top w:val="single" w:sz="4" w:space="0" w:color="000000"/>
              <w:left w:val="none" w:sz="0" w:space="0" w:color="000000"/>
              <w:bottom w:val="single" w:sz="4" w:space="0" w:color="000000"/>
              <w:right w:val="single" w:sz="4" w:space="0" w:color="000000"/>
            </w:tcBorders>
            <w:vAlign w:val="center"/>
          </w:tcPr>
          <w:p w14:paraId="6281E5AC" w14:textId="4E29CC76" w:rsidR="00A90F5D" w:rsidRPr="003802D8" w:rsidRDefault="00D63CEF" w:rsidP="00DA6206">
            <w:pPr>
              <w:pStyle w:val="ad"/>
              <w:spacing w:line="280" w:lineRule="atLeast"/>
              <w:ind w:leftChars="50" w:left="106" w:rightChars="50" w:right="106" w:firstLineChars="100" w:firstLine="193"/>
              <w:rPr>
                <w:sz w:val="20"/>
              </w:rPr>
            </w:pPr>
            <w:r w:rsidRPr="003802D8">
              <w:rPr>
                <w:rFonts w:hint="eastAsia"/>
                <w:sz w:val="20"/>
              </w:rPr>
              <w:t>東部青年経済団体協議会に所属し、鳥取市内に主たる事務所を置く組織</w:t>
            </w:r>
          </w:p>
        </w:tc>
      </w:tr>
      <w:tr w:rsidR="00E605CF" w:rsidRPr="004B7FAE" w14:paraId="25FF3AA6"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7E43E656" w14:textId="09ED28E3" w:rsidR="00E605CF" w:rsidRPr="003802D8" w:rsidRDefault="00E605CF" w:rsidP="00A85E3F">
            <w:pPr>
              <w:pStyle w:val="ad"/>
              <w:spacing w:line="280" w:lineRule="atLeast"/>
              <w:jc w:val="center"/>
              <w:rPr>
                <w:sz w:val="20"/>
              </w:rPr>
            </w:pPr>
            <w:r w:rsidRPr="003802D8">
              <w:rPr>
                <w:rFonts w:hint="eastAsia"/>
                <w:sz w:val="20"/>
              </w:rPr>
              <w:t>農林水産事業者</w:t>
            </w:r>
          </w:p>
        </w:tc>
        <w:tc>
          <w:tcPr>
            <w:tcW w:w="3847" w:type="pct"/>
            <w:tcBorders>
              <w:top w:val="single" w:sz="4" w:space="0" w:color="000000"/>
              <w:left w:val="none" w:sz="0" w:space="0" w:color="000000"/>
              <w:bottom w:val="single" w:sz="4" w:space="0" w:color="000000"/>
              <w:right w:val="single" w:sz="4" w:space="0" w:color="000000"/>
            </w:tcBorders>
            <w:vAlign w:val="center"/>
          </w:tcPr>
          <w:p w14:paraId="0DE85B32" w14:textId="58C1351E" w:rsidR="00E605CF" w:rsidRPr="003802D8" w:rsidRDefault="00E605CF" w:rsidP="00E605CF">
            <w:pPr>
              <w:pStyle w:val="ad"/>
              <w:spacing w:line="280" w:lineRule="atLeast"/>
              <w:ind w:leftChars="50" w:left="106" w:rightChars="50" w:right="106" w:firstLineChars="100" w:firstLine="193"/>
              <w:rPr>
                <w:sz w:val="20"/>
              </w:rPr>
            </w:pPr>
            <w:r w:rsidRPr="003802D8">
              <w:rPr>
                <w:rFonts w:hint="eastAsia"/>
                <w:sz w:val="20"/>
              </w:rPr>
              <w:t>鳥取市内で生産活動を行う事業者</w:t>
            </w:r>
            <w:r w:rsidR="00C9305B" w:rsidRPr="003802D8">
              <w:rPr>
                <w:rFonts w:hint="eastAsia"/>
                <w:sz w:val="20"/>
              </w:rPr>
              <w:t>のうち</w:t>
            </w:r>
            <w:r w:rsidRPr="003802D8">
              <w:rPr>
                <w:rFonts w:hint="eastAsia"/>
                <w:sz w:val="20"/>
              </w:rPr>
              <w:t>、鳥取市観光コンベンション協会の会員であり、かつ、当該協会の推薦を受けた者</w:t>
            </w:r>
          </w:p>
        </w:tc>
      </w:tr>
      <w:tr w:rsidR="000E091F" w:rsidRPr="004B7FAE" w14:paraId="2156F70F"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084576DD" w14:textId="77777777" w:rsidR="00A85E3F" w:rsidRPr="00245F81" w:rsidRDefault="00A85E3F" w:rsidP="00A85E3F">
            <w:pPr>
              <w:pStyle w:val="ad"/>
              <w:spacing w:line="280" w:lineRule="atLeast"/>
              <w:jc w:val="center"/>
              <w:rPr>
                <w:sz w:val="20"/>
              </w:rPr>
            </w:pPr>
            <w:r w:rsidRPr="00245F81">
              <w:rPr>
                <w:rFonts w:hint="eastAsia"/>
                <w:sz w:val="20"/>
              </w:rPr>
              <w:t>観光地域づくり法人</w:t>
            </w:r>
          </w:p>
          <w:p w14:paraId="66DBC7BF" w14:textId="2C3FDC0B" w:rsidR="000E091F" w:rsidRPr="00245F81" w:rsidRDefault="00A85E3F" w:rsidP="00A85E3F">
            <w:pPr>
              <w:pStyle w:val="ad"/>
              <w:spacing w:line="280" w:lineRule="atLeast"/>
              <w:jc w:val="center"/>
              <w:rPr>
                <w:sz w:val="20"/>
              </w:rPr>
            </w:pPr>
            <w:r w:rsidRPr="00245F81">
              <w:rPr>
                <w:rFonts w:hint="eastAsia"/>
                <w:sz w:val="20"/>
              </w:rPr>
              <w:t>（ＤＭＯ）</w:t>
            </w:r>
          </w:p>
        </w:tc>
        <w:tc>
          <w:tcPr>
            <w:tcW w:w="3847" w:type="pct"/>
            <w:tcBorders>
              <w:top w:val="single" w:sz="4" w:space="0" w:color="000000"/>
              <w:left w:val="none" w:sz="0" w:space="0" w:color="000000"/>
              <w:bottom w:val="single" w:sz="4" w:space="0" w:color="000000"/>
              <w:right w:val="single" w:sz="4" w:space="0" w:color="000000"/>
            </w:tcBorders>
            <w:vAlign w:val="center"/>
          </w:tcPr>
          <w:p w14:paraId="188AD696" w14:textId="05F8B583" w:rsidR="000E091F" w:rsidRPr="00245F81" w:rsidRDefault="00A85E3F" w:rsidP="00B37D70">
            <w:pPr>
              <w:pStyle w:val="ad"/>
              <w:spacing w:line="280" w:lineRule="atLeast"/>
              <w:ind w:rightChars="50" w:right="106" w:firstLineChars="150" w:firstLine="289"/>
              <w:rPr>
                <w:sz w:val="20"/>
              </w:rPr>
            </w:pPr>
            <w:r w:rsidRPr="00245F81">
              <w:rPr>
                <w:rFonts w:hint="eastAsia"/>
                <w:sz w:val="20"/>
              </w:rPr>
              <w:t>観光庁の登録を受けたＤＭＯで</w:t>
            </w:r>
            <w:r w:rsidR="00CF12A6" w:rsidRPr="00245F81">
              <w:rPr>
                <w:rFonts w:hint="eastAsia"/>
                <w:sz w:val="20"/>
              </w:rPr>
              <w:t>、</w:t>
            </w:r>
            <w:r w:rsidRPr="00245F81">
              <w:rPr>
                <w:rFonts w:hint="eastAsia"/>
                <w:sz w:val="20"/>
              </w:rPr>
              <w:t>鳥取市内に主たる事務所を置く</w:t>
            </w:r>
            <w:r w:rsidR="00CF12A6" w:rsidRPr="00245F81">
              <w:rPr>
                <w:rFonts w:hint="eastAsia"/>
                <w:sz w:val="20"/>
              </w:rPr>
              <w:t>法人</w:t>
            </w:r>
          </w:p>
        </w:tc>
      </w:tr>
      <w:tr w:rsidR="000E091F" w:rsidRPr="004B7FAE" w14:paraId="603D2C90" w14:textId="77777777" w:rsidTr="00DA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53" w:type="pct"/>
            <w:tcBorders>
              <w:top w:val="single" w:sz="4" w:space="0" w:color="000000"/>
              <w:left w:val="single" w:sz="4" w:space="0" w:color="000000"/>
              <w:bottom w:val="single" w:sz="4" w:space="0" w:color="000000"/>
              <w:right w:val="single" w:sz="4" w:space="0" w:color="000000"/>
            </w:tcBorders>
            <w:vAlign w:val="center"/>
          </w:tcPr>
          <w:p w14:paraId="31890843" w14:textId="4053AE65" w:rsidR="00CF12A6" w:rsidRPr="00245F81" w:rsidRDefault="00CF12A6" w:rsidP="00CF12A6">
            <w:pPr>
              <w:pStyle w:val="ad"/>
              <w:spacing w:line="280" w:lineRule="atLeast"/>
              <w:rPr>
                <w:sz w:val="20"/>
              </w:rPr>
            </w:pPr>
            <w:r w:rsidRPr="00245F81">
              <w:rPr>
                <w:rFonts w:hint="eastAsia"/>
                <w:sz w:val="20"/>
              </w:rPr>
              <w:t>鳥取しゃんしゃん祭振興会</w:t>
            </w:r>
          </w:p>
        </w:tc>
        <w:tc>
          <w:tcPr>
            <w:tcW w:w="3847" w:type="pct"/>
            <w:tcBorders>
              <w:top w:val="single" w:sz="4" w:space="0" w:color="000000"/>
              <w:left w:val="none" w:sz="0" w:space="0" w:color="000000"/>
              <w:bottom w:val="single" w:sz="4" w:space="0" w:color="000000"/>
              <w:right w:val="single" w:sz="4" w:space="0" w:color="000000"/>
            </w:tcBorders>
            <w:vAlign w:val="center"/>
          </w:tcPr>
          <w:p w14:paraId="710ECF8C" w14:textId="1AA32035" w:rsidR="000E091F" w:rsidRPr="00245F81" w:rsidRDefault="00CF12A6" w:rsidP="00B37D70">
            <w:pPr>
              <w:pStyle w:val="ad"/>
              <w:spacing w:line="280" w:lineRule="atLeast"/>
              <w:ind w:rightChars="50" w:right="106" w:firstLineChars="150" w:firstLine="289"/>
              <w:rPr>
                <w:sz w:val="20"/>
              </w:rPr>
            </w:pPr>
            <w:r w:rsidRPr="00245F81">
              <w:rPr>
                <w:rFonts w:hint="eastAsia"/>
                <w:sz w:val="20"/>
              </w:rPr>
              <w:t>鳥取しゃんしゃん祭振興会</w:t>
            </w:r>
          </w:p>
        </w:tc>
      </w:tr>
    </w:tbl>
    <w:p w14:paraId="44AB15D1" w14:textId="379011E6" w:rsidR="004D00D8" w:rsidRPr="004B7FAE" w:rsidRDefault="004D00D8" w:rsidP="00CF12A6">
      <w:pPr>
        <w:widowControl/>
        <w:autoSpaceDE/>
        <w:autoSpaceDN/>
        <w:spacing w:line="240" w:lineRule="auto"/>
        <w:jc w:val="left"/>
        <w:rPr>
          <w:sz w:val="21"/>
        </w:rPr>
        <w:sectPr w:rsidR="004D00D8" w:rsidRPr="004B7FAE" w:rsidSect="004E1F72">
          <w:type w:val="nextColumn"/>
          <w:pgSz w:w="11905" w:h="16837" w:code="9"/>
          <w:pgMar w:top="720" w:right="720" w:bottom="720" w:left="720" w:header="142" w:footer="142" w:gutter="0"/>
          <w:cols w:space="720"/>
          <w:docGrid w:type="linesAndChars" w:linePitch="364" w:charSpace="-7668"/>
        </w:sectPr>
      </w:pPr>
    </w:p>
    <w:p w14:paraId="3BE2406D" w14:textId="0A910C54" w:rsidR="00822C40" w:rsidRPr="00731AD1" w:rsidRDefault="0099584D" w:rsidP="004D00D8">
      <w:pPr>
        <w:pStyle w:val="ad"/>
        <w:spacing w:beforeLines="50" w:before="182" w:afterLines="50" w:after="182" w:line="240" w:lineRule="atLeast"/>
        <w:rPr>
          <w:sz w:val="20"/>
        </w:rPr>
      </w:pPr>
      <w:r w:rsidRPr="00731AD1">
        <w:rPr>
          <w:rFonts w:hint="eastAsia"/>
          <w:sz w:val="20"/>
        </w:rPr>
        <w:lastRenderedPageBreak/>
        <w:t>別表第２（第３条、第５条関係）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2046"/>
        <w:gridCol w:w="1125"/>
        <w:gridCol w:w="1472"/>
        <w:gridCol w:w="1472"/>
      </w:tblGrid>
      <w:tr w:rsidR="00555A93" w:rsidRPr="00731AD1" w14:paraId="252963E0" w14:textId="428BDD44" w:rsidTr="003944C8">
        <w:trPr>
          <w:trHeight w:val="613"/>
        </w:trPr>
        <w:tc>
          <w:tcPr>
            <w:tcW w:w="1859" w:type="pct"/>
            <w:vAlign w:val="center"/>
          </w:tcPr>
          <w:p w14:paraId="5DC379A1" w14:textId="746CA9B2" w:rsidR="00555A93" w:rsidRPr="00731AD1" w:rsidRDefault="00555A93" w:rsidP="00277172">
            <w:pPr>
              <w:jc w:val="center"/>
              <w:rPr>
                <w:sz w:val="20"/>
              </w:rPr>
            </w:pPr>
            <w:bookmarkStart w:id="4" w:name="y2"/>
            <w:bookmarkEnd w:id="4"/>
            <w:r w:rsidRPr="00731AD1">
              <w:rPr>
                <w:rFonts w:hint="eastAsia"/>
                <w:sz w:val="20"/>
              </w:rPr>
              <w:t>１補助事業</w:t>
            </w:r>
          </w:p>
        </w:tc>
        <w:tc>
          <w:tcPr>
            <w:tcW w:w="1051" w:type="pct"/>
            <w:vAlign w:val="center"/>
          </w:tcPr>
          <w:p w14:paraId="2F1E0B47" w14:textId="16043A16" w:rsidR="00555A93" w:rsidRPr="00731AD1" w:rsidRDefault="00555A93" w:rsidP="00277172">
            <w:pPr>
              <w:jc w:val="center"/>
              <w:rPr>
                <w:sz w:val="20"/>
              </w:rPr>
            </w:pPr>
            <w:r w:rsidRPr="00731AD1">
              <w:rPr>
                <w:rFonts w:hint="eastAsia"/>
                <w:sz w:val="20"/>
              </w:rPr>
              <w:t>２補助対象経費</w:t>
            </w:r>
          </w:p>
        </w:tc>
        <w:tc>
          <w:tcPr>
            <w:tcW w:w="578" w:type="pct"/>
            <w:vAlign w:val="center"/>
          </w:tcPr>
          <w:p w14:paraId="2EA36AF3" w14:textId="3DF0BCDC" w:rsidR="00555A93" w:rsidRPr="00731AD1" w:rsidRDefault="00555A93" w:rsidP="00277172">
            <w:pPr>
              <w:jc w:val="center"/>
              <w:rPr>
                <w:sz w:val="20"/>
              </w:rPr>
            </w:pPr>
            <w:r w:rsidRPr="00731AD1">
              <w:rPr>
                <w:rFonts w:hint="eastAsia"/>
                <w:sz w:val="20"/>
              </w:rPr>
              <w:t>３補助率</w:t>
            </w:r>
          </w:p>
        </w:tc>
        <w:tc>
          <w:tcPr>
            <w:tcW w:w="756" w:type="pct"/>
            <w:vAlign w:val="center"/>
          </w:tcPr>
          <w:p w14:paraId="4E4AC30B" w14:textId="6890746A" w:rsidR="00555A93" w:rsidRPr="00731AD1" w:rsidRDefault="00555A93" w:rsidP="00277172">
            <w:pPr>
              <w:jc w:val="center"/>
              <w:rPr>
                <w:sz w:val="20"/>
              </w:rPr>
            </w:pPr>
            <w:r w:rsidRPr="00731AD1">
              <w:rPr>
                <w:rFonts w:hint="eastAsia"/>
                <w:sz w:val="20"/>
              </w:rPr>
              <w:t>４補助限度額</w:t>
            </w:r>
          </w:p>
        </w:tc>
        <w:tc>
          <w:tcPr>
            <w:tcW w:w="756" w:type="pct"/>
            <w:vAlign w:val="center"/>
          </w:tcPr>
          <w:p w14:paraId="0AB44D07" w14:textId="1161B0CB" w:rsidR="00555A93" w:rsidRPr="00731AD1" w:rsidRDefault="00555A93" w:rsidP="00277172">
            <w:pPr>
              <w:jc w:val="center"/>
              <w:rPr>
                <w:sz w:val="20"/>
              </w:rPr>
            </w:pPr>
            <w:r w:rsidRPr="0094706D">
              <w:rPr>
                <w:rFonts w:hint="eastAsia"/>
                <w:color w:val="000000" w:themeColor="text1"/>
                <w:sz w:val="20"/>
              </w:rPr>
              <w:t>５</w:t>
            </w:r>
            <w:r w:rsidR="00FF712A" w:rsidRPr="0094706D">
              <w:rPr>
                <w:rFonts w:hint="eastAsia"/>
                <w:color w:val="000000" w:themeColor="text1"/>
                <w:sz w:val="20"/>
              </w:rPr>
              <w:t>摘要</w:t>
            </w:r>
          </w:p>
        </w:tc>
      </w:tr>
      <w:tr w:rsidR="006705DA" w:rsidRPr="00731AD1" w14:paraId="7B4DBCB9" w14:textId="41FBB86B" w:rsidTr="006705DA">
        <w:trPr>
          <w:trHeight w:val="1924"/>
        </w:trPr>
        <w:tc>
          <w:tcPr>
            <w:tcW w:w="1859" w:type="pct"/>
            <w:vAlign w:val="center"/>
          </w:tcPr>
          <w:p w14:paraId="413B9BC5" w14:textId="5F0E7709" w:rsidR="006705DA" w:rsidRPr="0094706D" w:rsidRDefault="006705DA" w:rsidP="0094706D">
            <w:pPr>
              <w:ind w:left="690" w:hangingChars="300" w:hanging="690"/>
              <w:rPr>
                <w:sz w:val="20"/>
              </w:rPr>
            </w:pPr>
            <w:r w:rsidRPr="0094706D">
              <w:rPr>
                <w:rFonts w:hint="eastAsia"/>
                <w:sz w:val="20"/>
              </w:rPr>
              <w:t>（１）外国人観光客の受入対応に係る人材育成（外部セミナーの受講や外国人対応接遇マニュアルの作成等）</w:t>
            </w:r>
          </w:p>
        </w:tc>
        <w:tc>
          <w:tcPr>
            <w:tcW w:w="1051" w:type="pct"/>
            <w:vMerge w:val="restart"/>
            <w:vAlign w:val="center"/>
          </w:tcPr>
          <w:p w14:paraId="397ABA15" w14:textId="098315EF" w:rsidR="006705DA" w:rsidRPr="001E378D" w:rsidRDefault="006705DA" w:rsidP="00277172">
            <w:pPr>
              <w:rPr>
                <w:sz w:val="20"/>
              </w:rPr>
            </w:pPr>
            <w:r w:rsidRPr="001E378D">
              <w:rPr>
                <w:rFonts w:hint="eastAsia"/>
                <w:sz w:val="20"/>
              </w:rPr>
              <w:t>報償金、旅費、消耗品費、燃料費、印刷製本費、光熱水費、修繕費、通信運搬費、広告料、手数料、筆耕翻訳料、保険料、委託料、使用料及び借上料、工事請負費、原材料費、備品購入費</w:t>
            </w:r>
            <w:r w:rsidRPr="00A614EA">
              <w:rPr>
                <w:rFonts w:hint="eastAsia"/>
                <w:sz w:val="20"/>
              </w:rPr>
              <w:t>、研修費</w:t>
            </w:r>
          </w:p>
        </w:tc>
        <w:tc>
          <w:tcPr>
            <w:tcW w:w="578" w:type="pct"/>
            <w:vMerge w:val="restart"/>
            <w:vAlign w:val="center"/>
          </w:tcPr>
          <w:p w14:paraId="0A53CAB2" w14:textId="5AE02C90" w:rsidR="006705DA" w:rsidRPr="003802D8" w:rsidRDefault="006705DA" w:rsidP="00CA270D">
            <w:pPr>
              <w:jc w:val="center"/>
              <w:rPr>
                <w:sz w:val="20"/>
              </w:rPr>
            </w:pPr>
            <w:r w:rsidRPr="003802D8">
              <w:rPr>
                <w:rFonts w:hint="eastAsia"/>
                <w:sz w:val="20"/>
              </w:rPr>
              <w:t>２／３</w:t>
            </w:r>
          </w:p>
          <w:p w14:paraId="344181F5" w14:textId="3D0D198C" w:rsidR="006705DA" w:rsidRPr="003802D8" w:rsidRDefault="006705DA" w:rsidP="00CA270D">
            <w:pPr>
              <w:jc w:val="center"/>
              <w:rPr>
                <w:sz w:val="20"/>
              </w:rPr>
            </w:pPr>
          </w:p>
        </w:tc>
        <w:tc>
          <w:tcPr>
            <w:tcW w:w="756" w:type="pct"/>
            <w:vMerge w:val="restart"/>
            <w:vAlign w:val="center"/>
          </w:tcPr>
          <w:p w14:paraId="50237509" w14:textId="3CFF25D5" w:rsidR="006705DA" w:rsidRPr="003802D8" w:rsidRDefault="006705DA" w:rsidP="00CA270D">
            <w:pPr>
              <w:jc w:val="center"/>
              <w:rPr>
                <w:sz w:val="20"/>
              </w:rPr>
            </w:pPr>
            <w:r w:rsidRPr="003802D8">
              <w:rPr>
                <w:rFonts w:hint="eastAsia"/>
                <w:sz w:val="20"/>
              </w:rPr>
              <w:t>２００千円</w:t>
            </w:r>
          </w:p>
        </w:tc>
        <w:tc>
          <w:tcPr>
            <w:tcW w:w="756" w:type="pct"/>
          </w:tcPr>
          <w:p w14:paraId="70DEC785" w14:textId="15EA728C" w:rsidR="006705DA" w:rsidRPr="00A614EA" w:rsidRDefault="006705DA" w:rsidP="006705DA">
            <w:pPr>
              <w:rPr>
                <w:sz w:val="20"/>
              </w:rPr>
            </w:pPr>
          </w:p>
        </w:tc>
      </w:tr>
      <w:tr w:rsidR="003802D8" w:rsidRPr="003802D8" w14:paraId="245498CC" w14:textId="77777777" w:rsidTr="006705DA">
        <w:trPr>
          <w:trHeight w:val="1838"/>
        </w:trPr>
        <w:tc>
          <w:tcPr>
            <w:tcW w:w="1859" w:type="pct"/>
            <w:vAlign w:val="center"/>
          </w:tcPr>
          <w:p w14:paraId="4453D9B0" w14:textId="083E2FDE" w:rsidR="006705DA" w:rsidRPr="003802D8" w:rsidRDefault="0094706D" w:rsidP="0094706D">
            <w:pPr>
              <w:ind w:left="690" w:hangingChars="300" w:hanging="690"/>
              <w:rPr>
                <w:sz w:val="20"/>
              </w:rPr>
            </w:pPr>
            <w:r w:rsidRPr="003802D8">
              <w:rPr>
                <w:rFonts w:hint="eastAsia"/>
                <w:sz w:val="20"/>
              </w:rPr>
              <w:t>（２）ハラール、ヴィーガン、ベジタリアン等向け食事メニューの開発</w:t>
            </w:r>
          </w:p>
        </w:tc>
        <w:tc>
          <w:tcPr>
            <w:tcW w:w="1051" w:type="pct"/>
            <w:vMerge/>
            <w:vAlign w:val="center"/>
          </w:tcPr>
          <w:p w14:paraId="5FD30EB3" w14:textId="77777777" w:rsidR="006705DA" w:rsidRPr="003802D8" w:rsidRDefault="006705DA" w:rsidP="00277172">
            <w:pPr>
              <w:rPr>
                <w:sz w:val="20"/>
              </w:rPr>
            </w:pPr>
          </w:p>
        </w:tc>
        <w:tc>
          <w:tcPr>
            <w:tcW w:w="578" w:type="pct"/>
            <w:vMerge/>
            <w:vAlign w:val="center"/>
          </w:tcPr>
          <w:p w14:paraId="3EE7DA18" w14:textId="77777777" w:rsidR="006705DA" w:rsidRPr="003802D8" w:rsidRDefault="006705DA" w:rsidP="00CA270D">
            <w:pPr>
              <w:jc w:val="center"/>
              <w:rPr>
                <w:sz w:val="20"/>
              </w:rPr>
            </w:pPr>
          </w:p>
        </w:tc>
        <w:tc>
          <w:tcPr>
            <w:tcW w:w="756" w:type="pct"/>
            <w:vMerge/>
            <w:vAlign w:val="center"/>
          </w:tcPr>
          <w:p w14:paraId="5FA6A83A" w14:textId="77777777" w:rsidR="006705DA" w:rsidRPr="003802D8" w:rsidRDefault="006705DA" w:rsidP="00CA270D">
            <w:pPr>
              <w:jc w:val="center"/>
              <w:rPr>
                <w:sz w:val="20"/>
              </w:rPr>
            </w:pPr>
          </w:p>
        </w:tc>
        <w:tc>
          <w:tcPr>
            <w:tcW w:w="756" w:type="pct"/>
          </w:tcPr>
          <w:p w14:paraId="1790AD49" w14:textId="2E2E6F90" w:rsidR="006705DA" w:rsidRPr="003802D8" w:rsidRDefault="009D65FF" w:rsidP="009D65FF">
            <w:pPr>
              <w:rPr>
                <w:sz w:val="20"/>
              </w:rPr>
            </w:pPr>
            <w:r w:rsidRPr="003802D8">
              <w:rPr>
                <w:rFonts w:hint="eastAsia"/>
                <w:sz w:val="20"/>
              </w:rPr>
              <w:t>過去に同様の事業について本補助金の交付の決定を受けた者（所在地及び代表者その他の構成員が同じである等同一の者と認められるものを含む。）にあっては、補助限度額を１０万円とし、原則として１回限り補助対象とする（市の観光施策と連携して行うものを除く。）。</w:t>
            </w:r>
          </w:p>
        </w:tc>
      </w:tr>
      <w:tr w:rsidR="003802D8" w:rsidRPr="003802D8" w14:paraId="6BE9AA1C" w14:textId="77777777" w:rsidTr="00523602">
        <w:trPr>
          <w:trHeight w:val="1550"/>
        </w:trPr>
        <w:tc>
          <w:tcPr>
            <w:tcW w:w="1859" w:type="pct"/>
            <w:vAlign w:val="center"/>
          </w:tcPr>
          <w:p w14:paraId="7EA40AE3" w14:textId="5FB081A7" w:rsidR="0094706D" w:rsidRPr="003802D8" w:rsidRDefault="0094706D" w:rsidP="0094706D">
            <w:pPr>
              <w:ind w:left="690" w:hangingChars="300" w:hanging="690"/>
              <w:rPr>
                <w:sz w:val="20"/>
              </w:rPr>
            </w:pPr>
            <w:r w:rsidRPr="003802D8">
              <w:rPr>
                <w:rFonts w:hint="eastAsia"/>
                <w:sz w:val="20"/>
              </w:rPr>
              <w:lastRenderedPageBreak/>
              <w:t>（３）案内看板や音声案内等の多言語化</w:t>
            </w:r>
          </w:p>
        </w:tc>
        <w:tc>
          <w:tcPr>
            <w:tcW w:w="1051" w:type="pct"/>
            <w:vMerge/>
            <w:vAlign w:val="center"/>
          </w:tcPr>
          <w:p w14:paraId="76429907" w14:textId="77777777" w:rsidR="0094706D" w:rsidRPr="003802D8" w:rsidRDefault="0094706D" w:rsidP="00277172">
            <w:pPr>
              <w:rPr>
                <w:sz w:val="20"/>
              </w:rPr>
            </w:pPr>
          </w:p>
        </w:tc>
        <w:tc>
          <w:tcPr>
            <w:tcW w:w="578" w:type="pct"/>
            <w:vMerge/>
            <w:vAlign w:val="center"/>
          </w:tcPr>
          <w:p w14:paraId="73F59767" w14:textId="77777777" w:rsidR="0094706D" w:rsidRPr="003802D8" w:rsidRDefault="0094706D" w:rsidP="00CA270D">
            <w:pPr>
              <w:jc w:val="center"/>
              <w:rPr>
                <w:sz w:val="20"/>
              </w:rPr>
            </w:pPr>
          </w:p>
        </w:tc>
        <w:tc>
          <w:tcPr>
            <w:tcW w:w="756" w:type="pct"/>
            <w:vMerge w:val="restart"/>
            <w:vAlign w:val="center"/>
          </w:tcPr>
          <w:p w14:paraId="2FBE3FFB" w14:textId="6E5BEB72" w:rsidR="0094706D" w:rsidRPr="003802D8" w:rsidRDefault="0094706D" w:rsidP="00A614EA">
            <w:pPr>
              <w:jc w:val="center"/>
              <w:rPr>
                <w:sz w:val="20"/>
              </w:rPr>
            </w:pPr>
            <w:r w:rsidRPr="003802D8">
              <w:rPr>
                <w:rFonts w:hint="eastAsia"/>
                <w:sz w:val="20"/>
              </w:rPr>
              <w:t>４００千円</w:t>
            </w:r>
          </w:p>
        </w:tc>
        <w:tc>
          <w:tcPr>
            <w:tcW w:w="756" w:type="pct"/>
          </w:tcPr>
          <w:p w14:paraId="30A959E0" w14:textId="0DBD4D8C" w:rsidR="0094706D" w:rsidRPr="003802D8" w:rsidRDefault="00726F56" w:rsidP="00731AD1">
            <w:pPr>
              <w:rPr>
                <w:sz w:val="20"/>
              </w:rPr>
            </w:pPr>
            <w:r w:rsidRPr="003802D8">
              <w:rPr>
                <w:rFonts w:hint="eastAsia"/>
                <w:sz w:val="20"/>
              </w:rPr>
              <w:t>新規設置に係る経費を補助対象とする。</w:t>
            </w:r>
          </w:p>
        </w:tc>
      </w:tr>
      <w:tr w:rsidR="003802D8" w:rsidRPr="003802D8" w14:paraId="70F0CA77" w14:textId="77777777" w:rsidTr="006705DA">
        <w:trPr>
          <w:trHeight w:val="1524"/>
        </w:trPr>
        <w:tc>
          <w:tcPr>
            <w:tcW w:w="1859" w:type="pct"/>
            <w:vAlign w:val="center"/>
          </w:tcPr>
          <w:p w14:paraId="25B786CB" w14:textId="08B48DF1" w:rsidR="0094706D" w:rsidRPr="003802D8" w:rsidRDefault="0094706D" w:rsidP="00E44651">
            <w:pPr>
              <w:pStyle w:val="ae"/>
              <w:numPr>
                <w:ilvl w:val="0"/>
                <w:numId w:val="13"/>
              </w:numPr>
              <w:ind w:leftChars="0"/>
              <w:rPr>
                <w:sz w:val="20"/>
              </w:rPr>
            </w:pPr>
            <w:r w:rsidRPr="003802D8">
              <w:rPr>
                <w:rFonts w:hint="eastAsia"/>
                <w:sz w:val="20"/>
              </w:rPr>
              <w:t>多言語翻訳機器の購入及び設置</w:t>
            </w:r>
          </w:p>
        </w:tc>
        <w:tc>
          <w:tcPr>
            <w:tcW w:w="1051" w:type="pct"/>
            <w:vMerge/>
            <w:vAlign w:val="center"/>
          </w:tcPr>
          <w:p w14:paraId="0CBAE4D4" w14:textId="77777777" w:rsidR="0094706D" w:rsidRPr="003802D8" w:rsidRDefault="0094706D" w:rsidP="00277172">
            <w:pPr>
              <w:rPr>
                <w:sz w:val="20"/>
              </w:rPr>
            </w:pPr>
          </w:p>
        </w:tc>
        <w:tc>
          <w:tcPr>
            <w:tcW w:w="578" w:type="pct"/>
            <w:vMerge/>
            <w:vAlign w:val="center"/>
          </w:tcPr>
          <w:p w14:paraId="78E94CA3" w14:textId="6E7B46B0" w:rsidR="0094706D" w:rsidRPr="003802D8" w:rsidRDefault="0094706D" w:rsidP="00CA270D">
            <w:pPr>
              <w:jc w:val="center"/>
              <w:rPr>
                <w:sz w:val="20"/>
              </w:rPr>
            </w:pPr>
          </w:p>
        </w:tc>
        <w:tc>
          <w:tcPr>
            <w:tcW w:w="756" w:type="pct"/>
            <w:vMerge/>
            <w:vAlign w:val="center"/>
          </w:tcPr>
          <w:p w14:paraId="292E0F30" w14:textId="37D12A98" w:rsidR="0094706D" w:rsidRPr="003802D8" w:rsidRDefault="0094706D" w:rsidP="00A614EA">
            <w:pPr>
              <w:jc w:val="center"/>
              <w:rPr>
                <w:sz w:val="20"/>
              </w:rPr>
            </w:pPr>
          </w:p>
        </w:tc>
        <w:tc>
          <w:tcPr>
            <w:tcW w:w="756" w:type="pct"/>
          </w:tcPr>
          <w:p w14:paraId="74808D72" w14:textId="77777777" w:rsidR="0094706D" w:rsidRPr="003802D8" w:rsidRDefault="0094706D" w:rsidP="009A1614">
            <w:pPr>
              <w:rPr>
                <w:sz w:val="20"/>
              </w:rPr>
            </w:pPr>
            <w:r w:rsidRPr="003802D8">
              <w:rPr>
                <w:rFonts w:hint="eastAsia"/>
                <w:sz w:val="20"/>
              </w:rPr>
              <w:t>既存機器の更新に係る経費は補助対象外とする。</w:t>
            </w:r>
          </w:p>
          <w:p w14:paraId="67097595" w14:textId="2718E7F9" w:rsidR="008D6FDE" w:rsidRPr="003802D8" w:rsidRDefault="004D4156" w:rsidP="009A1614">
            <w:pPr>
              <w:rPr>
                <w:sz w:val="20"/>
              </w:rPr>
            </w:pPr>
            <w:r w:rsidRPr="003802D8">
              <w:rPr>
                <w:rFonts w:hint="eastAsia"/>
                <w:sz w:val="20"/>
              </w:rPr>
              <w:t>クラウドシステム等の</w:t>
            </w:r>
            <w:r w:rsidR="00E13FC4" w:rsidRPr="003802D8">
              <w:rPr>
                <w:rFonts w:hint="eastAsia"/>
                <w:sz w:val="20"/>
              </w:rPr>
              <w:t>使用料</w:t>
            </w:r>
            <w:r w:rsidRPr="003802D8">
              <w:rPr>
                <w:rFonts w:hint="eastAsia"/>
                <w:sz w:val="20"/>
              </w:rPr>
              <w:t>による</w:t>
            </w:r>
            <w:r w:rsidR="00E13FC4" w:rsidRPr="003802D8">
              <w:rPr>
                <w:rFonts w:hint="eastAsia"/>
                <w:sz w:val="20"/>
              </w:rPr>
              <w:t>場合は、</w:t>
            </w:r>
            <w:r w:rsidR="008D6FDE" w:rsidRPr="003802D8">
              <w:rPr>
                <w:rFonts w:hint="eastAsia"/>
                <w:sz w:val="20"/>
              </w:rPr>
              <w:t>最大</w:t>
            </w:r>
            <w:r w:rsidRPr="003802D8">
              <w:rPr>
                <w:rFonts w:hint="eastAsia"/>
                <w:sz w:val="20"/>
              </w:rPr>
              <w:t>３</w:t>
            </w:r>
            <w:r w:rsidR="008D6FDE" w:rsidRPr="003802D8">
              <w:rPr>
                <w:rFonts w:hint="eastAsia"/>
                <w:sz w:val="20"/>
              </w:rPr>
              <w:t>か月</w:t>
            </w:r>
            <w:r w:rsidR="00E13FC4" w:rsidRPr="003802D8">
              <w:rPr>
                <w:rFonts w:hint="eastAsia"/>
                <w:sz w:val="20"/>
              </w:rPr>
              <w:t>を対象とする。</w:t>
            </w:r>
          </w:p>
        </w:tc>
      </w:tr>
      <w:tr w:rsidR="003802D8" w:rsidRPr="003802D8" w14:paraId="76E3823C" w14:textId="77777777" w:rsidTr="006705DA">
        <w:trPr>
          <w:trHeight w:val="1521"/>
        </w:trPr>
        <w:tc>
          <w:tcPr>
            <w:tcW w:w="1859" w:type="pct"/>
            <w:vAlign w:val="center"/>
          </w:tcPr>
          <w:p w14:paraId="77388047" w14:textId="5726561A" w:rsidR="0094706D" w:rsidRPr="003802D8" w:rsidRDefault="0094706D" w:rsidP="0094706D">
            <w:pPr>
              <w:ind w:left="690" w:hangingChars="300" w:hanging="690"/>
              <w:rPr>
                <w:sz w:val="20"/>
              </w:rPr>
            </w:pPr>
            <w:r w:rsidRPr="003802D8">
              <w:rPr>
                <w:rFonts w:hint="eastAsia"/>
                <w:sz w:val="20"/>
              </w:rPr>
              <w:t>（５）キャッシュレス、予約受付システム等各種デジタル化整備</w:t>
            </w:r>
          </w:p>
        </w:tc>
        <w:tc>
          <w:tcPr>
            <w:tcW w:w="1051" w:type="pct"/>
            <w:vMerge/>
            <w:vAlign w:val="center"/>
          </w:tcPr>
          <w:p w14:paraId="4D9E19A8" w14:textId="77777777" w:rsidR="0094706D" w:rsidRPr="003802D8" w:rsidRDefault="0094706D" w:rsidP="00277172">
            <w:pPr>
              <w:rPr>
                <w:sz w:val="20"/>
              </w:rPr>
            </w:pPr>
          </w:p>
        </w:tc>
        <w:tc>
          <w:tcPr>
            <w:tcW w:w="578" w:type="pct"/>
            <w:vMerge/>
            <w:vAlign w:val="center"/>
          </w:tcPr>
          <w:p w14:paraId="454B113B" w14:textId="77777777" w:rsidR="0094706D" w:rsidRPr="003802D8" w:rsidRDefault="0094706D" w:rsidP="00CA270D">
            <w:pPr>
              <w:jc w:val="center"/>
              <w:rPr>
                <w:sz w:val="20"/>
              </w:rPr>
            </w:pPr>
          </w:p>
        </w:tc>
        <w:tc>
          <w:tcPr>
            <w:tcW w:w="756" w:type="pct"/>
            <w:vMerge/>
            <w:vAlign w:val="center"/>
          </w:tcPr>
          <w:p w14:paraId="6BE0DE0C" w14:textId="77777777" w:rsidR="0094706D" w:rsidRPr="003802D8" w:rsidRDefault="0094706D" w:rsidP="00A614EA">
            <w:pPr>
              <w:jc w:val="center"/>
              <w:rPr>
                <w:sz w:val="20"/>
              </w:rPr>
            </w:pPr>
          </w:p>
        </w:tc>
        <w:tc>
          <w:tcPr>
            <w:tcW w:w="756" w:type="pct"/>
          </w:tcPr>
          <w:p w14:paraId="57C9F113" w14:textId="77777777" w:rsidR="004D4156" w:rsidRPr="003802D8" w:rsidRDefault="004D4156" w:rsidP="004D4156">
            <w:pPr>
              <w:rPr>
                <w:sz w:val="20"/>
              </w:rPr>
            </w:pPr>
            <w:r w:rsidRPr="003802D8">
              <w:rPr>
                <w:rFonts w:hint="eastAsia"/>
                <w:sz w:val="20"/>
              </w:rPr>
              <w:t>既存機器の更新に係る経費は補助対象外とする。</w:t>
            </w:r>
          </w:p>
          <w:p w14:paraId="2CB3557E" w14:textId="09869597" w:rsidR="0094706D" w:rsidRPr="003802D8" w:rsidRDefault="004D4156" w:rsidP="004D4156">
            <w:pPr>
              <w:rPr>
                <w:sz w:val="20"/>
              </w:rPr>
            </w:pPr>
            <w:r w:rsidRPr="003802D8">
              <w:rPr>
                <w:rFonts w:hint="eastAsia"/>
                <w:sz w:val="20"/>
              </w:rPr>
              <w:t>クラウドシステム等の使用料による場合は、最大３か月を対象とする。</w:t>
            </w:r>
          </w:p>
        </w:tc>
      </w:tr>
      <w:tr w:rsidR="003802D8" w:rsidRPr="003802D8" w14:paraId="0509D43F" w14:textId="77777777" w:rsidTr="006705DA">
        <w:trPr>
          <w:trHeight w:val="1521"/>
        </w:trPr>
        <w:tc>
          <w:tcPr>
            <w:tcW w:w="1859" w:type="pct"/>
            <w:vAlign w:val="center"/>
          </w:tcPr>
          <w:p w14:paraId="1108323C" w14:textId="6BD29564" w:rsidR="0094706D" w:rsidRPr="003802D8" w:rsidRDefault="0094706D" w:rsidP="0094706D">
            <w:pPr>
              <w:rPr>
                <w:sz w:val="20"/>
              </w:rPr>
            </w:pPr>
            <w:r w:rsidRPr="003802D8">
              <w:rPr>
                <w:rFonts w:hint="eastAsia"/>
                <w:sz w:val="20"/>
              </w:rPr>
              <w:t>（６）フリーWi-Fi整備</w:t>
            </w:r>
          </w:p>
        </w:tc>
        <w:tc>
          <w:tcPr>
            <w:tcW w:w="1051" w:type="pct"/>
            <w:vMerge/>
            <w:vAlign w:val="center"/>
          </w:tcPr>
          <w:p w14:paraId="027BD3C9" w14:textId="77777777" w:rsidR="0094706D" w:rsidRPr="003802D8" w:rsidRDefault="0094706D" w:rsidP="00277172">
            <w:pPr>
              <w:rPr>
                <w:sz w:val="20"/>
              </w:rPr>
            </w:pPr>
          </w:p>
        </w:tc>
        <w:tc>
          <w:tcPr>
            <w:tcW w:w="578" w:type="pct"/>
            <w:vMerge/>
            <w:vAlign w:val="center"/>
          </w:tcPr>
          <w:p w14:paraId="63786B08" w14:textId="77777777" w:rsidR="0094706D" w:rsidRPr="003802D8" w:rsidRDefault="0094706D" w:rsidP="00CA270D">
            <w:pPr>
              <w:jc w:val="center"/>
              <w:rPr>
                <w:sz w:val="20"/>
              </w:rPr>
            </w:pPr>
          </w:p>
        </w:tc>
        <w:tc>
          <w:tcPr>
            <w:tcW w:w="756" w:type="pct"/>
            <w:vMerge/>
            <w:vAlign w:val="center"/>
          </w:tcPr>
          <w:p w14:paraId="1DAF07C6" w14:textId="77777777" w:rsidR="0094706D" w:rsidRPr="003802D8" w:rsidRDefault="0094706D" w:rsidP="00A614EA">
            <w:pPr>
              <w:jc w:val="center"/>
              <w:rPr>
                <w:sz w:val="20"/>
              </w:rPr>
            </w:pPr>
          </w:p>
        </w:tc>
        <w:tc>
          <w:tcPr>
            <w:tcW w:w="756" w:type="pct"/>
          </w:tcPr>
          <w:p w14:paraId="7AF7A406" w14:textId="77777777" w:rsidR="0094706D" w:rsidRPr="003802D8" w:rsidRDefault="0094706D" w:rsidP="006705DA">
            <w:pPr>
              <w:rPr>
                <w:sz w:val="20"/>
              </w:rPr>
            </w:pPr>
            <w:r w:rsidRPr="003802D8">
              <w:rPr>
                <w:rFonts w:hint="eastAsia"/>
                <w:sz w:val="20"/>
              </w:rPr>
              <w:t>既存機器の更新に係る経費及びランニングコストは補助対象外とする。</w:t>
            </w:r>
          </w:p>
          <w:p w14:paraId="5EC9F6B1" w14:textId="1E9FFE9E" w:rsidR="0094706D" w:rsidRPr="003802D8" w:rsidRDefault="0094706D" w:rsidP="006705DA">
            <w:pPr>
              <w:rPr>
                <w:sz w:val="20"/>
              </w:rPr>
            </w:pPr>
            <w:r w:rsidRPr="003802D8">
              <w:rPr>
                <w:rFonts w:hint="eastAsia"/>
                <w:sz w:val="20"/>
              </w:rPr>
              <w:t>フリーWi-Fiがあることを外国人</w:t>
            </w:r>
            <w:r w:rsidRPr="003802D8">
              <w:rPr>
                <w:rFonts w:hint="eastAsia"/>
                <w:sz w:val="20"/>
              </w:rPr>
              <w:lastRenderedPageBreak/>
              <w:t>観光客が認識できるよう表示することを条件とする。</w:t>
            </w:r>
          </w:p>
        </w:tc>
      </w:tr>
      <w:tr w:rsidR="0094706D" w:rsidRPr="003802D8" w14:paraId="61E14754" w14:textId="77777777" w:rsidTr="006705DA">
        <w:trPr>
          <w:trHeight w:val="1521"/>
        </w:trPr>
        <w:tc>
          <w:tcPr>
            <w:tcW w:w="1859" w:type="pct"/>
            <w:vAlign w:val="center"/>
          </w:tcPr>
          <w:p w14:paraId="75ADCF2F" w14:textId="1AF2F423" w:rsidR="0094706D" w:rsidRPr="003802D8" w:rsidRDefault="0094706D" w:rsidP="0094706D">
            <w:pPr>
              <w:ind w:left="690" w:hangingChars="300" w:hanging="690"/>
              <w:rPr>
                <w:sz w:val="20"/>
              </w:rPr>
            </w:pPr>
            <w:r w:rsidRPr="003802D8">
              <w:rPr>
                <w:rFonts w:hint="eastAsia"/>
                <w:sz w:val="20"/>
              </w:rPr>
              <w:lastRenderedPageBreak/>
              <w:t>（７）コインロッカー等手荷物預かり機能の導入</w:t>
            </w:r>
          </w:p>
          <w:p w14:paraId="65203699" w14:textId="13763B1A" w:rsidR="0094706D" w:rsidRPr="003802D8" w:rsidRDefault="0094706D" w:rsidP="0094706D">
            <w:pPr>
              <w:rPr>
                <w:strike/>
                <w:sz w:val="20"/>
              </w:rPr>
            </w:pPr>
          </w:p>
        </w:tc>
        <w:tc>
          <w:tcPr>
            <w:tcW w:w="1051" w:type="pct"/>
            <w:vMerge/>
            <w:vAlign w:val="center"/>
          </w:tcPr>
          <w:p w14:paraId="1FDB70E3" w14:textId="77777777" w:rsidR="0094706D" w:rsidRPr="003802D8" w:rsidRDefault="0094706D" w:rsidP="00277172">
            <w:pPr>
              <w:rPr>
                <w:sz w:val="20"/>
              </w:rPr>
            </w:pPr>
          </w:p>
        </w:tc>
        <w:tc>
          <w:tcPr>
            <w:tcW w:w="578" w:type="pct"/>
            <w:vMerge/>
            <w:vAlign w:val="center"/>
          </w:tcPr>
          <w:p w14:paraId="40867E1F" w14:textId="77777777" w:rsidR="0094706D" w:rsidRPr="003802D8" w:rsidRDefault="0094706D" w:rsidP="00CA270D">
            <w:pPr>
              <w:jc w:val="center"/>
              <w:rPr>
                <w:sz w:val="20"/>
              </w:rPr>
            </w:pPr>
          </w:p>
        </w:tc>
        <w:tc>
          <w:tcPr>
            <w:tcW w:w="756" w:type="pct"/>
            <w:vMerge/>
            <w:vAlign w:val="center"/>
          </w:tcPr>
          <w:p w14:paraId="02A133F2" w14:textId="77777777" w:rsidR="0094706D" w:rsidRPr="003802D8" w:rsidRDefault="0094706D" w:rsidP="00A614EA">
            <w:pPr>
              <w:jc w:val="center"/>
              <w:rPr>
                <w:sz w:val="20"/>
              </w:rPr>
            </w:pPr>
          </w:p>
        </w:tc>
        <w:tc>
          <w:tcPr>
            <w:tcW w:w="756" w:type="pct"/>
          </w:tcPr>
          <w:p w14:paraId="7D5285BB" w14:textId="6E209C5C" w:rsidR="0094706D" w:rsidRPr="003802D8" w:rsidRDefault="007F4DEA" w:rsidP="00523602">
            <w:pPr>
              <w:rPr>
                <w:sz w:val="20"/>
              </w:rPr>
            </w:pPr>
            <w:r w:rsidRPr="003802D8">
              <w:rPr>
                <w:rFonts w:hint="eastAsia"/>
                <w:sz w:val="20"/>
              </w:rPr>
              <w:t>新規導入及び増設</w:t>
            </w:r>
            <w:r w:rsidR="00BA6F39" w:rsidRPr="003802D8">
              <w:rPr>
                <w:rFonts w:hint="eastAsia"/>
                <w:sz w:val="20"/>
              </w:rPr>
              <w:t>に係る経費を補助</w:t>
            </w:r>
            <w:r w:rsidRPr="003802D8">
              <w:rPr>
                <w:rFonts w:hint="eastAsia"/>
                <w:sz w:val="20"/>
              </w:rPr>
              <w:t>対象とする。</w:t>
            </w:r>
          </w:p>
        </w:tc>
      </w:tr>
    </w:tbl>
    <w:p w14:paraId="24E10BF3" w14:textId="67F15538" w:rsidR="004D00D8" w:rsidRPr="003802D8" w:rsidRDefault="004D00D8" w:rsidP="0074127F">
      <w:pPr>
        <w:widowControl/>
        <w:autoSpaceDE/>
        <w:autoSpaceDN/>
        <w:spacing w:line="240" w:lineRule="auto"/>
        <w:jc w:val="left"/>
        <w:rPr>
          <w:rFonts w:hAnsi="ＭＳ 明朝" w:cs="ＭＳ ゴシック"/>
          <w:spacing w:val="20"/>
          <w:kern w:val="0"/>
          <w:sz w:val="20"/>
        </w:rPr>
        <w:sectPr w:rsidR="004D00D8" w:rsidRPr="003802D8" w:rsidSect="004D00D8">
          <w:type w:val="nextColumn"/>
          <w:pgSz w:w="11905" w:h="16837" w:code="9"/>
          <w:pgMar w:top="1440" w:right="1080" w:bottom="1440" w:left="1080" w:header="142" w:footer="142" w:gutter="0"/>
          <w:cols w:space="720"/>
          <w:docGrid w:type="lines" w:linePitch="364" w:charSpace="-7668"/>
        </w:sectPr>
      </w:pPr>
    </w:p>
    <w:p w14:paraId="53F4E745" w14:textId="7D45D211" w:rsidR="00871652" w:rsidRPr="003802D8" w:rsidRDefault="00871652" w:rsidP="004D00D8">
      <w:pPr>
        <w:spacing w:beforeLines="50" w:before="182" w:afterLines="50" w:after="182" w:line="240" w:lineRule="atLeast"/>
      </w:pPr>
      <w:r w:rsidRPr="003802D8">
        <w:rPr>
          <w:rFonts w:hAnsi="ＭＳ 明朝" w:cs="ＭＳ ゴシック" w:hint="eastAsia"/>
          <w:spacing w:val="20"/>
          <w:kern w:val="0"/>
          <w:sz w:val="24"/>
        </w:rPr>
        <w:lastRenderedPageBreak/>
        <w:t>様式第１号(第６条、</w:t>
      </w:r>
      <w:r w:rsidR="00BD785E" w:rsidRPr="003802D8">
        <w:rPr>
          <w:rFonts w:hAnsi="ＭＳ 明朝" w:cs="ＭＳ ゴシック" w:hint="eastAsia"/>
          <w:spacing w:val="20"/>
          <w:kern w:val="0"/>
          <w:sz w:val="24"/>
        </w:rPr>
        <w:t>第１０</w:t>
      </w:r>
      <w:r w:rsidRPr="003802D8">
        <w:rPr>
          <w:rFonts w:hAnsi="ＭＳ 明朝" w:cs="ＭＳ ゴシック" w:hint="eastAsia"/>
          <w:spacing w:val="20"/>
          <w:kern w:val="0"/>
          <w:sz w:val="24"/>
        </w:rPr>
        <w:t>条関係)</w:t>
      </w:r>
    </w:p>
    <w:p w14:paraId="7559184E" w14:textId="77777777" w:rsidR="00871652" w:rsidRPr="004B7FAE" w:rsidRDefault="00871652" w:rsidP="004D00D8">
      <w:pPr>
        <w:widowControl/>
        <w:spacing w:before="100" w:beforeAutospacing="1" w:after="100" w:afterAutospacing="1"/>
        <w:jc w:val="left"/>
        <w:rPr>
          <w:rFonts w:hAnsi="ＭＳ 明朝" w:cs="ＭＳ ゴシック"/>
          <w:spacing w:val="20"/>
          <w:kern w:val="0"/>
          <w:sz w:val="24"/>
        </w:rPr>
      </w:pPr>
      <w:r w:rsidRPr="0019366C">
        <w:rPr>
          <w:rFonts w:hAnsi="ＭＳ 明朝" w:cs="ＭＳ ゴシック" w:hint="eastAsia"/>
          <w:spacing w:val="20"/>
          <w:kern w:val="0"/>
          <w:sz w:val="24"/>
        </w:rPr>
        <w:t xml:space="preserve">　</w:t>
      </w:r>
    </w:p>
    <w:p w14:paraId="76066B28" w14:textId="2DDFD0AA" w:rsidR="00871652" w:rsidRPr="004B7FAE" w:rsidRDefault="00987F99" w:rsidP="00A74111">
      <w:pPr>
        <w:widowControl/>
        <w:spacing w:before="100" w:beforeAutospacing="1" w:after="100" w:afterAutospacing="1"/>
        <w:jc w:val="center"/>
        <w:rPr>
          <w:rFonts w:hAnsi="ＭＳ 明朝" w:cs="ＭＳ ゴシック"/>
          <w:spacing w:val="20"/>
          <w:kern w:val="0"/>
          <w:sz w:val="24"/>
        </w:rPr>
      </w:pPr>
      <w:r w:rsidRPr="00987F99">
        <w:rPr>
          <w:rFonts w:hint="eastAsia"/>
          <w:spacing w:val="17"/>
          <w:sz w:val="24"/>
        </w:rPr>
        <w:t>鳥取市インバウンド受入環境整備事業</w:t>
      </w:r>
      <w:r w:rsidR="003C227F" w:rsidRPr="003C227F">
        <w:rPr>
          <w:rFonts w:hint="eastAsia"/>
          <w:spacing w:val="17"/>
          <w:sz w:val="24"/>
        </w:rPr>
        <w:t>補助金</w:t>
      </w:r>
      <w:r w:rsidR="00F36795" w:rsidRPr="004B7FAE">
        <w:rPr>
          <w:rFonts w:hint="eastAsia"/>
          <w:spacing w:val="17"/>
          <w:sz w:val="24"/>
        </w:rPr>
        <w:t>事業</w:t>
      </w:r>
      <w:r w:rsidR="00871652" w:rsidRPr="004B7FAE">
        <w:rPr>
          <w:rFonts w:hAnsi="ＭＳ 明朝" w:cs="ＭＳ ゴシック" w:hint="eastAsia"/>
          <w:spacing w:val="20"/>
          <w:kern w:val="0"/>
          <w:sz w:val="24"/>
        </w:rPr>
        <w:t>計画（報告）書</w:t>
      </w:r>
    </w:p>
    <w:p w14:paraId="6F49E36D" w14:textId="77777777" w:rsidR="00871652" w:rsidRPr="004B7FAE" w:rsidRDefault="00871652" w:rsidP="004D00D8">
      <w:pPr>
        <w:widowControl/>
        <w:spacing w:before="100" w:beforeAutospacing="1" w:after="100" w:afterAutospacing="1"/>
        <w:jc w:val="left"/>
        <w:rPr>
          <w:rFonts w:hAnsi="ＭＳ 明朝" w:cs="ＭＳ ゴシック"/>
          <w:spacing w:val="20"/>
          <w:kern w:val="0"/>
          <w:sz w:val="24"/>
        </w:rPr>
      </w:pPr>
      <w:r w:rsidRPr="004B7FAE">
        <w:rPr>
          <w:rFonts w:hAnsi="ＭＳ 明朝" w:cs="ＭＳ ゴシック" w:hint="eastAsia"/>
          <w:spacing w:val="20"/>
          <w:kern w:val="0"/>
          <w:sz w:val="24"/>
        </w:rPr>
        <w:t xml:space="preserve">　</w:t>
      </w:r>
    </w:p>
    <w:p w14:paraId="32BE8972" w14:textId="19B0AD3B" w:rsidR="00871652" w:rsidRPr="004B7FAE" w:rsidRDefault="008A6800" w:rsidP="00871652">
      <w:pPr>
        <w:widowControl/>
        <w:spacing w:before="100" w:beforeAutospacing="1" w:after="100" w:afterAutospacing="1"/>
        <w:jc w:val="left"/>
        <w:rPr>
          <w:rFonts w:hAnsi="ＭＳ 明朝" w:cs="ＭＳ ゴシック"/>
          <w:spacing w:val="20"/>
          <w:kern w:val="0"/>
          <w:sz w:val="24"/>
        </w:rPr>
      </w:pPr>
      <w:r w:rsidRPr="004B7FAE">
        <w:rPr>
          <w:rFonts w:hAnsi="ＭＳ 明朝" w:cs="ＭＳ ゴシック" w:hint="eastAsia"/>
          <w:spacing w:val="20"/>
          <w:kern w:val="0"/>
          <w:sz w:val="24"/>
        </w:rPr>
        <w:t xml:space="preserve">１　</w:t>
      </w:r>
      <w:r w:rsidR="00871652" w:rsidRPr="004B7FAE">
        <w:rPr>
          <w:rFonts w:hAnsi="ＭＳ 明朝" w:cs="ＭＳ ゴシック" w:hint="eastAsia"/>
          <w:spacing w:val="20"/>
          <w:kern w:val="0"/>
          <w:sz w:val="24"/>
        </w:rPr>
        <w:t>事業予定期間　　　開始　　　　　　年　　月　　　日</w:t>
      </w:r>
    </w:p>
    <w:p w14:paraId="2EECB492" w14:textId="11ED2C8B" w:rsidR="00E366B2" w:rsidRPr="004B7FAE" w:rsidRDefault="00871652" w:rsidP="004D00D8">
      <w:pPr>
        <w:widowControl/>
        <w:spacing w:before="100" w:beforeAutospacing="1" w:after="100" w:afterAutospacing="1"/>
        <w:jc w:val="left"/>
        <w:rPr>
          <w:rFonts w:hAnsi="ＭＳ 明朝" w:cs="ＭＳ ゴシック"/>
          <w:spacing w:val="20"/>
          <w:kern w:val="0"/>
          <w:sz w:val="24"/>
        </w:rPr>
      </w:pPr>
      <w:r w:rsidRPr="004B7FAE">
        <w:rPr>
          <w:rFonts w:hAnsi="ＭＳ 明朝" w:cs="ＭＳ ゴシック" w:hint="eastAsia"/>
          <w:spacing w:val="20"/>
          <w:kern w:val="0"/>
          <w:sz w:val="24"/>
        </w:rPr>
        <w:t xml:space="preserve">　　　　　　　　　　　終了　　　　　　年　　月　　　日 (　　　日間)</w:t>
      </w:r>
    </w:p>
    <w:p w14:paraId="1F5E8CAA" w14:textId="67B0D1B0" w:rsidR="00871652" w:rsidRPr="004B7FAE" w:rsidRDefault="00E366B2" w:rsidP="00871652">
      <w:pPr>
        <w:widowControl/>
        <w:spacing w:before="100" w:beforeAutospacing="1" w:after="100" w:afterAutospacing="1"/>
        <w:jc w:val="left"/>
        <w:rPr>
          <w:rFonts w:hAnsi="ＭＳ 明朝" w:cs="ＭＳ ゴシック"/>
          <w:spacing w:val="20"/>
          <w:kern w:val="0"/>
          <w:sz w:val="24"/>
        </w:rPr>
      </w:pPr>
      <w:r w:rsidRPr="004B7FAE">
        <w:rPr>
          <w:rFonts w:hAnsi="ＭＳ 明朝" w:cs="ＭＳ ゴシック" w:hint="eastAsia"/>
          <w:spacing w:val="20"/>
          <w:kern w:val="0"/>
          <w:sz w:val="24"/>
        </w:rPr>
        <w:t>２</w:t>
      </w:r>
      <w:r w:rsidR="008A6800" w:rsidRPr="004B7FAE">
        <w:rPr>
          <w:rFonts w:hAnsi="ＭＳ 明朝" w:cs="ＭＳ ゴシック" w:hint="eastAsia"/>
          <w:spacing w:val="20"/>
          <w:kern w:val="0"/>
          <w:sz w:val="24"/>
        </w:rPr>
        <w:t xml:space="preserve">　</w:t>
      </w:r>
      <w:r w:rsidR="00871652" w:rsidRPr="004B7FAE">
        <w:rPr>
          <w:rFonts w:hAnsi="ＭＳ 明朝" w:cs="ＭＳ ゴシック" w:hint="eastAsia"/>
          <w:spacing w:val="20"/>
          <w:kern w:val="0"/>
          <w:sz w:val="24"/>
        </w:rPr>
        <w:t>事業計画（実績）</w:t>
      </w:r>
    </w:p>
    <w:p w14:paraId="094713CD" w14:textId="77777777" w:rsidR="00871652" w:rsidRPr="004B7FAE" w:rsidRDefault="00871652" w:rsidP="00871652">
      <w:pPr>
        <w:widowControl/>
        <w:spacing w:before="100" w:beforeAutospacing="1" w:after="100" w:afterAutospacing="1" w:line="20" w:lineRule="exact"/>
        <w:jc w:val="left"/>
        <w:rPr>
          <w:rFonts w:hAnsi="ＭＳ 明朝" w:cs="ＭＳ ゴシック"/>
          <w:spacing w:val="20"/>
          <w:kern w:val="0"/>
          <w:sz w:val="24"/>
        </w:rPr>
      </w:pPr>
    </w:p>
    <w:tbl>
      <w:tblPr>
        <w:tblpPr w:leftFromText="142" w:rightFromText="142" w:vertAnchor="text" w:horzAnchor="margin" w:tblpY="882"/>
        <w:tblW w:w="5000" w:type="pct"/>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9729"/>
      </w:tblGrid>
      <w:tr w:rsidR="004B7FAE" w:rsidRPr="004B7FAE" w14:paraId="4143765D" w14:textId="77777777" w:rsidTr="00302816">
        <w:trPr>
          <w:trHeight w:val="3127"/>
          <w:tblCellSpacing w:w="7" w:type="dxa"/>
        </w:trPr>
        <w:tc>
          <w:tcPr>
            <w:tcW w:w="4986" w:type="pct"/>
            <w:tcBorders>
              <w:top w:val="outset" w:sz="6" w:space="0" w:color="auto"/>
              <w:left w:val="outset" w:sz="6" w:space="0" w:color="auto"/>
              <w:bottom w:val="outset" w:sz="6" w:space="0" w:color="auto"/>
              <w:right w:val="outset" w:sz="6" w:space="0" w:color="auto"/>
            </w:tcBorders>
            <w:shd w:val="clear" w:color="auto" w:fill="FFFFFF"/>
          </w:tcPr>
          <w:p w14:paraId="06CF623D" w14:textId="77777777" w:rsidR="00871652" w:rsidRPr="004B7FAE" w:rsidRDefault="00871652" w:rsidP="002A6C5A">
            <w:pPr>
              <w:widowControl/>
              <w:spacing w:before="100" w:beforeAutospacing="1" w:line="240" w:lineRule="auto"/>
              <w:jc w:val="left"/>
              <w:rPr>
                <w:rFonts w:hAnsi="ＭＳ 明朝" w:cs="ＭＳ Ｐゴシック"/>
                <w:spacing w:val="20"/>
                <w:kern w:val="0"/>
                <w:szCs w:val="21"/>
              </w:rPr>
            </w:pPr>
            <w:r w:rsidRPr="004B7FAE">
              <w:rPr>
                <w:rFonts w:hAnsi="ＭＳ 明朝" w:cs="ＭＳ Ｐゴシック" w:hint="eastAsia"/>
                <w:spacing w:val="20"/>
                <w:kern w:val="0"/>
                <w:szCs w:val="21"/>
              </w:rPr>
              <w:t>（具体的内容）</w:t>
            </w:r>
          </w:p>
          <w:p w14:paraId="5CF86B91" w14:textId="77777777" w:rsidR="00871652" w:rsidRPr="004B7FAE" w:rsidRDefault="00871652" w:rsidP="002A6C5A">
            <w:pPr>
              <w:widowControl/>
              <w:spacing w:before="240" w:line="280" w:lineRule="exact"/>
              <w:jc w:val="left"/>
              <w:rPr>
                <w:rFonts w:hAnsi="ＭＳ 明朝" w:cs="ＭＳ Ｐゴシック"/>
                <w:spacing w:val="20"/>
                <w:kern w:val="0"/>
                <w:szCs w:val="21"/>
              </w:rPr>
            </w:pPr>
            <w:r w:rsidRPr="004B7FAE">
              <w:rPr>
                <w:rFonts w:hAnsi="ＭＳ 明朝" w:cs="ＭＳ Ｐゴシック" w:hint="eastAsia"/>
                <w:spacing w:val="20"/>
                <w:kern w:val="0"/>
                <w:szCs w:val="21"/>
              </w:rPr>
              <w:t xml:space="preserve">　</w:t>
            </w:r>
          </w:p>
        </w:tc>
      </w:tr>
    </w:tbl>
    <w:p w14:paraId="54209BB6" w14:textId="3523EAD2" w:rsidR="00871652" w:rsidRPr="004B7FAE" w:rsidRDefault="0074127F" w:rsidP="00871652">
      <w:pPr>
        <w:widowControl/>
        <w:spacing w:before="100" w:beforeAutospacing="1" w:after="100" w:afterAutospacing="1" w:line="360" w:lineRule="auto"/>
        <w:jc w:val="left"/>
        <w:rPr>
          <w:rFonts w:hAnsi="ＭＳ 明朝" w:cs="ＭＳ ゴシック"/>
          <w:spacing w:val="20"/>
          <w:kern w:val="0"/>
          <w:sz w:val="24"/>
          <w:u w:val="single"/>
        </w:rPr>
      </w:pPr>
      <w:r w:rsidRPr="004B7FAE">
        <w:rPr>
          <w:rFonts w:hAnsi="ＭＳ 明朝" w:cs="ＭＳ ゴシック" w:hint="eastAsia"/>
          <w:spacing w:val="20"/>
          <w:kern w:val="0"/>
          <w:sz w:val="24"/>
        </w:rPr>
        <w:t xml:space="preserve">　　</w:t>
      </w:r>
      <w:r w:rsidR="00871652" w:rsidRPr="004B7FAE">
        <w:rPr>
          <w:rFonts w:hAnsi="ＭＳ 明朝" w:cs="ＭＳ ゴシック" w:hint="eastAsia"/>
          <w:spacing w:val="20"/>
          <w:kern w:val="0"/>
          <w:sz w:val="24"/>
        </w:rPr>
        <w:t xml:space="preserve">　事業の名称　</w:t>
      </w:r>
      <w:r w:rsidR="00871652" w:rsidRPr="004B7FAE">
        <w:rPr>
          <w:rFonts w:hAnsi="ＭＳ 明朝" w:cs="ＭＳ ゴシック" w:hint="eastAsia"/>
          <w:spacing w:val="20"/>
          <w:kern w:val="0"/>
          <w:sz w:val="24"/>
          <w:u w:val="single"/>
        </w:rPr>
        <w:t xml:space="preserve">　　　　　　　　　　　　　　　　　　　　　　　</w:t>
      </w:r>
    </w:p>
    <w:p w14:paraId="02026B5D" w14:textId="77777777" w:rsidR="00871652" w:rsidRPr="004B7FAE" w:rsidRDefault="00871652" w:rsidP="00871652">
      <w:pPr>
        <w:widowControl/>
        <w:spacing w:before="100" w:beforeAutospacing="1" w:after="100" w:afterAutospacing="1"/>
        <w:jc w:val="left"/>
        <w:rPr>
          <w:rFonts w:hAnsi="ＭＳ 明朝" w:cs="ＭＳ ゴシック"/>
          <w:spacing w:val="20"/>
          <w:kern w:val="0"/>
          <w:sz w:val="24"/>
        </w:rPr>
      </w:pPr>
    </w:p>
    <w:p w14:paraId="31DD84E2" w14:textId="10197A61" w:rsidR="00871652" w:rsidRPr="004B7FAE" w:rsidRDefault="00213462" w:rsidP="00871652">
      <w:pPr>
        <w:widowControl/>
        <w:spacing w:before="100" w:beforeAutospacing="1" w:after="100" w:afterAutospacing="1"/>
        <w:jc w:val="left"/>
        <w:rPr>
          <w:rFonts w:hAnsi="ＭＳ 明朝" w:cs="ＭＳ ゴシック"/>
          <w:spacing w:val="20"/>
          <w:kern w:val="0"/>
          <w:sz w:val="24"/>
        </w:rPr>
      </w:pPr>
      <w:r w:rsidRPr="004B7FAE">
        <w:rPr>
          <w:rFonts w:hAnsi="ＭＳ 明朝" w:cs="ＭＳ ゴシック" w:hint="eastAsia"/>
          <w:spacing w:val="20"/>
          <w:kern w:val="0"/>
          <w:sz w:val="24"/>
        </w:rPr>
        <w:t>３</w:t>
      </w:r>
      <w:r w:rsidR="008A6800" w:rsidRPr="004B7FAE">
        <w:rPr>
          <w:rFonts w:hAnsi="ＭＳ 明朝" w:cs="ＭＳ ゴシック" w:hint="eastAsia"/>
          <w:spacing w:val="20"/>
          <w:kern w:val="0"/>
          <w:sz w:val="24"/>
        </w:rPr>
        <w:t xml:space="preserve">　</w:t>
      </w:r>
      <w:r w:rsidR="00871652" w:rsidRPr="004B7FAE">
        <w:rPr>
          <w:rFonts w:hAnsi="ＭＳ 明朝" w:cs="ＭＳ ゴシック" w:hint="eastAsia"/>
          <w:spacing w:val="20"/>
          <w:kern w:val="0"/>
          <w:sz w:val="24"/>
        </w:rPr>
        <w:t>事業効果見込（実績）</w:t>
      </w:r>
    </w:p>
    <w:tbl>
      <w:tblPr>
        <w:tblpPr w:leftFromText="142" w:rightFromText="142" w:vertAnchor="text" w:horzAnchor="margin" w:tblpY="111"/>
        <w:tblW w:w="5000" w:type="pct"/>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9729"/>
      </w:tblGrid>
      <w:tr w:rsidR="004B7FAE" w:rsidRPr="004B7FAE" w14:paraId="555F8E4D" w14:textId="77777777" w:rsidTr="0074127F">
        <w:trPr>
          <w:trHeight w:val="2985"/>
          <w:tblCellSpacing w:w="7" w:type="dxa"/>
        </w:trPr>
        <w:tc>
          <w:tcPr>
            <w:tcW w:w="4986" w:type="pct"/>
            <w:tcBorders>
              <w:top w:val="outset" w:sz="6" w:space="0" w:color="auto"/>
              <w:left w:val="outset" w:sz="6" w:space="0" w:color="auto"/>
              <w:bottom w:val="outset" w:sz="6" w:space="0" w:color="auto"/>
              <w:right w:val="outset" w:sz="6" w:space="0" w:color="auto"/>
            </w:tcBorders>
            <w:shd w:val="clear" w:color="auto" w:fill="FFFFFF"/>
          </w:tcPr>
          <w:p w14:paraId="1A3FB17E" w14:textId="77777777" w:rsidR="00871652" w:rsidRPr="004B7FAE" w:rsidRDefault="00871652" w:rsidP="002A6C5A">
            <w:pPr>
              <w:widowControl/>
              <w:spacing w:before="100" w:beforeAutospacing="1" w:line="240" w:lineRule="auto"/>
              <w:jc w:val="left"/>
              <w:rPr>
                <w:rFonts w:hAnsi="ＭＳ 明朝" w:cs="ＭＳ Ｐゴシック"/>
                <w:spacing w:val="20"/>
                <w:kern w:val="0"/>
                <w:szCs w:val="21"/>
              </w:rPr>
            </w:pPr>
            <w:bookmarkStart w:id="5" w:name="y3"/>
            <w:bookmarkEnd w:id="5"/>
            <w:r w:rsidRPr="004B7FAE">
              <w:rPr>
                <w:rFonts w:hAnsi="ＭＳ 明朝" w:cs="ＭＳ Ｐゴシック" w:hint="eastAsia"/>
                <w:spacing w:val="20"/>
                <w:kern w:val="0"/>
                <w:szCs w:val="21"/>
              </w:rPr>
              <w:t>（具体的内容）</w:t>
            </w:r>
          </w:p>
          <w:p w14:paraId="1888DBA9" w14:textId="4395C80E" w:rsidR="00871652" w:rsidRPr="004B7FAE" w:rsidRDefault="00871652" w:rsidP="002A6C5A">
            <w:pPr>
              <w:widowControl/>
              <w:spacing w:before="100" w:beforeAutospacing="1" w:line="280" w:lineRule="exact"/>
              <w:jc w:val="left"/>
              <w:rPr>
                <w:rFonts w:hAnsi="ＭＳ 明朝" w:cs="ＭＳ Ｐゴシック"/>
                <w:spacing w:val="20"/>
                <w:kern w:val="0"/>
                <w:szCs w:val="21"/>
              </w:rPr>
            </w:pPr>
            <w:r w:rsidRPr="004B7FAE">
              <w:rPr>
                <w:rFonts w:hAnsi="ＭＳ 明朝" w:cs="ＭＳ Ｐゴシック" w:hint="eastAsia"/>
                <w:spacing w:val="20"/>
                <w:kern w:val="0"/>
                <w:szCs w:val="21"/>
              </w:rPr>
              <w:t xml:space="preserve">　</w:t>
            </w:r>
          </w:p>
        </w:tc>
      </w:tr>
    </w:tbl>
    <w:p w14:paraId="4DE30ABF" w14:textId="086A3C00" w:rsidR="00871652" w:rsidRPr="004B7FAE" w:rsidRDefault="00871652" w:rsidP="00302816">
      <w:pPr>
        <w:widowControl/>
        <w:spacing w:beforeLines="50" w:before="182" w:afterLines="50" w:after="182" w:line="240" w:lineRule="atLeast"/>
        <w:jc w:val="left"/>
        <w:rPr>
          <w:rFonts w:hAnsi="ＭＳ 明朝" w:cs="ＭＳ ゴシック"/>
          <w:spacing w:val="20"/>
          <w:kern w:val="0"/>
          <w:sz w:val="24"/>
        </w:rPr>
      </w:pPr>
      <w:r w:rsidRPr="004B7FAE">
        <w:rPr>
          <w:rFonts w:hAnsi="ＭＳ 明朝" w:cs="ＭＳ ゴシック"/>
          <w:spacing w:val="20"/>
          <w:kern w:val="0"/>
          <w:sz w:val="24"/>
        </w:rPr>
        <w:br w:type="page"/>
      </w:r>
      <w:r w:rsidRPr="004B7FAE">
        <w:rPr>
          <w:rFonts w:hAnsi="ＭＳ 明朝" w:cs="ＭＳ ゴシック" w:hint="eastAsia"/>
          <w:spacing w:val="20"/>
          <w:kern w:val="0"/>
          <w:sz w:val="24"/>
        </w:rPr>
        <w:lastRenderedPageBreak/>
        <w:t>様式第２号(第６条、</w:t>
      </w:r>
      <w:r w:rsidR="00BD785E" w:rsidRPr="004B7FAE">
        <w:rPr>
          <w:rFonts w:hAnsi="ＭＳ 明朝" w:cs="ＭＳ ゴシック" w:hint="eastAsia"/>
          <w:spacing w:val="20"/>
          <w:kern w:val="0"/>
          <w:sz w:val="24"/>
        </w:rPr>
        <w:t>第１０</w:t>
      </w:r>
      <w:r w:rsidRPr="004B7FAE">
        <w:rPr>
          <w:rFonts w:hAnsi="ＭＳ 明朝" w:cs="ＭＳ ゴシック" w:hint="eastAsia"/>
          <w:spacing w:val="20"/>
          <w:kern w:val="0"/>
          <w:sz w:val="24"/>
        </w:rPr>
        <w:t>条関係)</w:t>
      </w:r>
    </w:p>
    <w:p w14:paraId="5BD2BC7A" w14:textId="604CA601" w:rsidR="00871652" w:rsidRPr="004B7FAE" w:rsidRDefault="00871652" w:rsidP="00E21FFD">
      <w:pPr>
        <w:widowControl/>
        <w:jc w:val="left"/>
        <w:rPr>
          <w:rFonts w:hAnsi="ＭＳ 明朝" w:cs="ＭＳ Ｐゴシック"/>
          <w:spacing w:val="20"/>
          <w:kern w:val="0"/>
          <w:sz w:val="24"/>
        </w:rPr>
      </w:pPr>
    </w:p>
    <w:p w14:paraId="3E956A7D" w14:textId="7CAA5969" w:rsidR="00871652" w:rsidRPr="004B7FAE" w:rsidRDefault="00987F99" w:rsidP="00871652">
      <w:pPr>
        <w:widowControl/>
        <w:spacing w:before="100" w:beforeAutospacing="1" w:after="100" w:afterAutospacing="1"/>
        <w:jc w:val="center"/>
        <w:rPr>
          <w:rFonts w:hAnsi="ＭＳ 明朝" w:cs="ＭＳ ゴシック"/>
          <w:spacing w:val="20"/>
          <w:kern w:val="0"/>
          <w:sz w:val="24"/>
        </w:rPr>
      </w:pPr>
      <w:r w:rsidRPr="00987F99">
        <w:rPr>
          <w:rFonts w:hint="eastAsia"/>
          <w:spacing w:val="17"/>
          <w:sz w:val="24"/>
        </w:rPr>
        <w:t>鳥取市インバウンド受入環境整備事業</w:t>
      </w:r>
      <w:r w:rsidR="003C227F" w:rsidRPr="003C227F">
        <w:rPr>
          <w:rFonts w:hint="eastAsia"/>
          <w:spacing w:val="17"/>
          <w:sz w:val="24"/>
        </w:rPr>
        <w:t>補助金</w:t>
      </w:r>
      <w:r w:rsidR="00F36795" w:rsidRPr="004B7FAE">
        <w:rPr>
          <w:rFonts w:hint="eastAsia"/>
          <w:spacing w:val="17"/>
          <w:sz w:val="24"/>
        </w:rPr>
        <w:t>事業</w:t>
      </w:r>
      <w:r w:rsidR="00871652" w:rsidRPr="004B7FAE">
        <w:rPr>
          <w:rFonts w:hAnsi="ＭＳ 明朝" w:cs="ＭＳ ゴシック" w:hint="eastAsia"/>
          <w:spacing w:val="20"/>
          <w:kern w:val="0"/>
          <w:sz w:val="24"/>
        </w:rPr>
        <w:t>収支予算（決算）書</w:t>
      </w:r>
    </w:p>
    <w:p w14:paraId="052312E8" w14:textId="77777777" w:rsidR="00871652" w:rsidRPr="004B7FAE" w:rsidRDefault="00871652" w:rsidP="00871652">
      <w:pPr>
        <w:widowControl/>
        <w:spacing w:before="100" w:beforeAutospacing="1" w:after="100" w:afterAutospacing="1"/>
        <w:jc w:val="center"/>
        <w:rPr>
          <w:rFonts w:hAnsi="ＭＳ 明朝" w:cs="ＭＳ ゴシック"/>
          <w:spacing w:val="20"/>
          <w:kern w:val="0"/>
          <w:sz w:val="24"/>
        </w:rPr>
      </w:pPr>
    </w:p>
    <w:p w14:paraId="2D990B6D" w14:textId="28782594" w:rsidR="00871652" w:rsidRPr="0019366C" w:rsidRDefault="00871652" w:rsidP="00E21FFD">
      <w:pPr>
        <w:widowControl/>
        <w:spacing w:before="100" w:beforeAutospacing="1" w:after="100" w:afterAutospacing="1"/>
        <w:jc w:val="left"/>
        <w:rPr>
          <w:rFonts w:hAnsi="ＭＳ 明朝" w:cs="ＭＳ ゴシック"/>
          <w:spacing w:val="20"/>
          <w:kern w:val="0"/>
          <w:sz w:val="24"/>
        </w:rPr>
      </w:pPr>
      <w:r w:rsidRPr="0019366C">
        <w:rPr>
          <w:rFonts w:hAnsi="ＭＳ 明朝" w:cs="ＭＳ ゴシック" w:hint="eastAsia"/>
          <w:spacing w:val="20"/>
          <w:kern w:val="0"/>
          <w:sz w:val="24"/>
        </w:rPr>
        <w:t xml:space="preserve">（収入の部）　</w:t>
      </w:r>
      <w:r w:rsidR="00E21FFD">
        <w:rPr>
          <w:rFonts w:hAnsi="ＭＳ 明朝" w:cs="ＭＳ ゴシック" w:hint="eastAsia"/>
          <w:spacing w:val="20"/>
          <w:kern w:val="0"/>
          <w:sz w:val="24"/>
        </w:rPr>
        <w:t xml:space="preserve"> </w:t>
      </w:r>
      <w:r w:rsidRPr="0019366C">
        <w:rPr>
          <w:rFonts w:hAnsi="ＭＳ 明朝" w:cs="ＭＳ ゴシック" w:hint="eastAsia"/>
          <w:spacing w:val="20"/>
          <w:kern w:val="0"/>
          <w:sz w:val="24"/>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2761"/>
        <w:gridCol w:w="5345"/>
      </w:tblGrid>
      <w:tr w:rsidR="00871652" w:rsidRPr="00743BB5" w14:paraId="0A4052AF" w14:textId="77777777" w:rsidTr="00F36795">
        <w:trPr>
          <w:trHeight w:val="651"/>
        </w:trPr>
        <w:tc>
          <w:tcPr>
            <w:tcW w:w="837" w:type="pct"/>
            <w:vAlign w:val="center"/>
          </w:tcPr>
          <w:p w14:paraId="63581077" w14:textId="77777777" w:rsidR="00871652" w:rsidRPr="00743BB5" w:rsidRDefault="00871652" w:rsidP="00E21FFD">
            <w:pPr>
              <w:widowControl/>
              <w:spacing w:before="100" w:beforeAutospacing="1" w:after="100" w:afterAutospacing="1"/>
              <w:ind w:right="64"/>
              <w:jc w:val="center"/>
              <w:rPr>
                <w:rFonts w:hAnsi="ＭＳ 明朝" w:cs="ＭＳ ゴシック"/>
                <w:spacing w:val="20"/>
                <w:kern w:val="0"/>
                <w:szCs w:val="21"/>
              </w:rPr>
            </w:pPr>
            <w:r w:rsidRPr="00743BB5">
              <w:rPr>
                <w:rFonts w:hAnsi="ＭＳ 明朝" w:cs="ＭＳ ゴシック" w:hint="eastAsia"/>
                <w:spacing w:val="20"/>
                <w:kern w:val="0"/>
                <w:szCs w:val="21"/>
              </w:rPr>
              <w:t>科　　目</w:t>
            </w:r>
          </w:p>
        </w:tc>
        <w:tc>
          <w:tcPr>
            <w:tcW w:w="1418" w:type="pct"/>
            <w:vAlign w:val="center"/>
          </w:tcPr>
          <w:p w14:paraId="447C8417" w14:textId="77777777" w:rsidR="00871652" w:rsidRPr="00743BB5" w:rsidRDefault="00871652" w:rsidP="00E21FFD">
            <w:pPr>
              <w:widowControl/>
              <w:spacing w:before="100" w:beforeAutospacing="1" w:after="100" w:afterAutospacing="1"/>
              <w:jc w:val="center"/>
              <w:rPr>
                <w:rFonts w:hAnsi="ＭＳ 明朝" w:cs="ＭＳ ゴシック"/>
                <w:spacing w:val="20"/>
                <w:kern w:val="0"/>
                <w:sz w:val="20"/>
              </w:rPr>
            </w:pPr>
            <w:r w:rsidRPr="00743BB5">
              <w:rPr>
                <w:rFonts w:hAnsi="ＭＳ 明朝" w:cs="ＭＳ ゴシック" w:hint="eastAsia"/>
                <w:spacing w:val="20"/>
                <w:kern w:val="0"/>
                <w:sz w:val="20"/>
              </w:rPr>
              <w:t>本年度予算（決算）額</w:t>
            </w:r>
          </w:p>
        </w:tc>
        <w:tc>
          <w:tcPr>
            <w:tcW w:w="2745" w:type="pct"/>
            <w:vAlign w:val="center"/>
          </w:tcPr>
          <w:p w14:paraId="77E43E8B" w14:textId="77777777" w:rsidR="00871652" w:rsidRPr="00743BB5" w:rsidRDefault="00871652" w:rsidP="00E21FFD">
            <w:pPr>
              <w:widowControl/>
              <w:spacing w:before="100" w:beforeAutospacing="1" w:after="100" w:afterAutospacing="1"/>
              <w:jc w:val="center"/>
              <w:rPr>
                <w:rFonts w:hAnsi="ＭＳ 明朝" w:cs="ＭＳ ゴシック"/>
                <w:spacing w:val="20"/>
                <w:kern w:val="0"/>
                <w:szCs w:val="21"/>
              </w:rPr>
            </w:pPr>
            <w:r w:rsidRPr="00743BB5">
              <w:rPr>
                <w:rFonts w:hAnsi="ＭＳ 明朝" w:cs="ＭＳ ゴシック" w:hint="eastAsia"/>
                <w:spacing w:val="20"/>
                <w:kern w:val="0"/>
                <w:szCs w:val="21"/>
              </w:rPr>
              <w:t>摘　要</w:t>
            </w:r>
          </w:p>
        </w:tc>
      </w:tr>
      <w:tr w:rsidR="00871652" w:rsidRPr="00743BB5" w14:paraId="125343F5" w14:textId="77777777" w:rsidTr="00F36795">
        <w:trPr>
          <w:trHeight w:val="2815"/>
        </w:trPr>
        <w:tc>
          <w:tcPr>
            <w:tcW w:w="837" w:type="pct"/>
          </w:tcPr>
          <w:p w14:paraId="60B0C489" w14:textId="77777777" w:rsidR="00871652" w:rsidRPr="00F873A8" w:rsidRDefault="00871652" w:rsidP="00E21FFD">
            <w:pPr>
              <w:widowControl/>
              <w:spacing w:before="100" w:beforeAutospacing="1" w:after="100" w:afterAutospacing="1" w:line="240" w:lineRule="exact"/>
              <w:ind w:right="-108"/>
              <w:rPr>
                <w:rFonts w:hAnsi="ＭＳ 明朝" w:cs="ＭＳ ゴシック"/>
                <w:spacing w:val="20"/>
                <w:kern w:val="0"/>
                <w:sz w:val="24"/>
              </w:rPr>
            </w:pPr>
          </w:p>
          <w:p w14:paraId="7870A81D" w14:textId="77777777" w:rsidR="00871652" w:rsidRPr="00F873A8" w:rsidRDefault="00871652" w:rsidP="00E21FFD">
            <w:pPr>
              <w:widowControl/>
              <w:spacing w:before="100" w:beforeAutospacing="1" w:after="100" w:afterAutospacing="1" w:line="240" w:lineRule="exact"/>
              <w:ind w:right="-108"/>
              <w:rPr>
                <w:rFonts w:hAnsi="ＭＳ 明朝" w:cs="ＭＳ ゴシック"/>
                <w:spacing w:val="20"/>
                <w:kern w:val="0"/>
                <w:sz w:val="24"/>
              </w:rPr>
            </w:pPr>
          </w:p>
          <w:p w14:paraId="14EE5367" w14:textId="77777777" w:rsidR="00871652" w:rsidRPr="00F873A8" w:rsidRDefault="00871652" w:rsidP="00E21FFD">
            <w:pPr>
              <w:widowControl/>
              <w:spacing w:before="100" w:beforeAutospacing="1" w:after="100" w:afterAutospacing="1" w:line="240" w:lineRule="exact"/>
              <w:ind w:right="-108"/>
              <w:rPr>
                <w:rFonts w:hAnsi="ＭＳ 明朝" w:cs="ＭＳ ゴシック"/>
                <w:spacing w:val="20"/>
                <w:kern w:val="0"/>
                <w:sz w:val="24"/>
              </w:rPr>
            </w:pPr>
          </w:p>
        </w:tc>
        <w:tc>
          <w:tcPr>
            <w:tcW w:w="1418" w:type="pct"/>
          </w:tcPr>
          <w:p w14:paraId="16025B6E" w14:textId="77777777" w:rsidR="00871652" w:rsidRDefault="00871652" w:rsidP="00E21FFD">
            <w:pPr>
              <w:widowControl/>
              <w:spacing w:before="100" w:beforeAutospacing="1" w:after="100" w:afterAutospacing="1" w:line="240" w:lineRule="exact"/>
              <w:ind w:rightChars="28" w:right="70"/>
              <w:jc w:val="right"/>
              <w:rPr>
                <w:rFonts w:hAnsi="ＭＳ 明朝" w:cs="ＭＳ ゴシック"/>
                <w:spacing w:val="20"/>
                <w:kern w:val="0"/>
                <w:sz w:val="24"/>
              </w:rPr>
            </w:pPr>
          </w:p>
          <w:p w14:paraId="737A4999" w14:textId="77777777" w:rsidR="00871652" w:rsidRDefault="00871652" w:rsidP="00E21FFD">
            <w:pPr>
              <w:widowControl/>
              <w:spacing w:before="100" w:beforeAutospacing="1" w:after="100" w:afterAutospacing="1" w:line="240" w:lineRule="exact"/>
              <w:ind w:rightChars="28" w:right="70"/>
              <w:jc w:val="right"/>
              <w:rPr>
                <w:rFonts w:hAnsi="ＭＳ 明朝" w:cs="ＭＳ ゴシック"/>
                <w:spacing w:val="20"/>
                <w:kern w:val="0"/>
                <w:sz w:val="24"/>
              </w:rPr>
            </w:pPr>
          </w:p>
          <w:p w14:paraId="35666D17" w14:textId="77777777" w:rsidR="00871652" w:rsidRPr="00743BB5" w:rsidRDefault="00871652" w:rsidP="00E21FFD">
            <w:pPr>
              <w:widowControl/>
              <w:spacing w:before="100" w:beforeAutospacing="1" w:after="100" w:afterAutospacing="1" w:line="240" w:lineRule="exact"/>
              <w:ind w:rightChars="28" w:right="70"/>
              <w:jc w:val="right"/>
              <w:rPr>
                <w:rFonts w:hAnsi="ＭＳ 明朝" w:cs="ＭＳ ゴシック"/>
                <w:spacing w:val="20"/>
                <w:kern w:val="0"/>
                <w:sz w:val="24"/>
              </w:rPr>
            </w:pPr>
          </w:p>
        </w:tc>
        <w:tc>
          <w:tcPr>
            <w:tcW w:w="2745" w:type="pct"/>
          </w:tcPr>
          <w:p w14:paraId="3573E499" w14:textId="77777777" w:rsidR="00871652" w:rsidRDefault="00871652" w:rsidP="00E21FFD">
            <w:pPr>
              <w:widowControl/>
              <w:spacing w:before="100" w:beforeAutospacing="1" w:after="100" w:afterAutospacing="1" w:line="240" w:lineRule="exact"/>
              <w:ind w:right="-108"/>
              <w:rPr>
                <w:rFonts w:hAnsi="ＭＳ 明朝" w:cs="ＭＳ ゴシック"/>
                <w:spacing w:val="20"/>
                <w:kern w:val="0"/>
                <w:sz w:val="24"/>
                <w:szCs w:val="24"/>
              </w:rPr>
            </w:pPr>
          </w:p>
          <w:p w14:paraId="3A1581DF" w14:textId="77777777" w:rsidR="00871652" w:rsidRDefault="00871652" w:rsidP="00E21FFD">
            <w:pPr>
              <w:widowControl/>
              <w:spacing w:before="100" w:beforeAutospacing="1" w:after="100" w:afterAutospacing="1" w:line="240" w:lineRule="exact"/>
              <w:ind w:right="-108"/>
              <w:rPr>
                <w:rFonts w:hAnsi="ＭＳ 明朝" w:cs="ＭＳ ゴシック"/>
                <w:spacing w:val="20"/>
                <w:kern w:val="0"/>
                <w:sz w:val="24"/>
                <w:szCs w:val="24"/>
              </w:rPr>
            </w:pPr>
          </w:p>
          <w:p w14:paraId="66241C01" w14:textId="77777777" w:rsidR="00871652" w:rsidRPr="00514246" w:rsidRDefault="00871652" w:rsidP="00E21FFD">
            <w:pPr>
              <w:widowControl/>
              <w:spacing w:before="100" w:beforeAutospacing="1" w:after="100" w:afterAutospacing="1" w:line="240" w:lineRule="exact"/>
              <w:ind w:right="-108"/>
              <w:rPr>
                <w:rFonts w:hAnsi="ＭＳ 明朝" w:cs="ＭＳ ゴシック"/>
                <w:spacing w:val="20"/>
                <w:kern w:val="0"/>
                <w:sz w:val="24"/>
                <w:szCs w:val="24"/>
              </w:rPr>
            </w:pPr>
          </w:p>
        </w:tc>
      </w:tr>
      <w:tr w:rsidR="00871652" w:rsidRPr="00743BB5" w14:paraId="42AF011F" w14:textId="77777777" w:rsidTr="00F36795">
        <w:trPr>
          <w:trHeight w:val="531"/>
        </w:trPr>
        <w:tc>
          <w:tcPr>
            <w:tcW w:w="837" w:type="pct"/>
            <w:tcBorders>
              <w:top w:val="double" w:sz="4" w:space="0" w:color="auto"/>
            </w:tcBorders>
          </w:tcPr>
          <w:p w14:paraId="1F62CF92" w14:textId="77777777" w:rsidR="00871652" w:rsidRPr="00743BB5" w:rsidRDefault="00871652" w:rsidP="00E21FFD">
            <w:pPr>
              <w:widowControl/>
              <w:spacing w:before="100" w:beforeAutospacing="1" w:after="100" w:afterAutospacing="1"/>
              <w:ind w:right="-108"/>
              <w:jc w:val="center"/>
              <w:rPr>
                <w:rFonts w:hAnsi="ＭＳ 明朝" w:cs="ＭＳ ゴシック"/>
                <w:spacing w:val="20"/>
                <w:kern w:val="0"/>
                <w:sz w:val="24"/>
              </w:rPr>
            </w:pPr>
            <w:r w:rsidRPr="00743BB5">
              <w:rPr>
                <w:rFonts w:hAnsi="ＭＳ 明朝" w:cs="ＭＳ ゴシック" w:hint="eastAsia"/>
                <w:spacing w:val="20"/>
                <w:kern w:val="0"/>
                <w:sz w:val="24"/>
              </w:rPr>
              <w:t>計</w:t>
            </w:r>
          </w:p>
        </w:tc>
        <w:tc>
          <w:tcPr>
            <w:tcW w:w="1418" w:type="pct"/>
            <w:tcBorders>
              <w:top w:val="double" w:sz="4" w:space="0" w:color="auto"/>
            </w:tcBorders>
          </w:tcPr>
          <w:p w14:paraId="2CC1C50B" w14:textId="77777777" w:rsidR="00871652" w:rsidRPr="00743BB5" w:rsidRDefault="00871652" w:rsidP="00E21FFD">
            <w:pPr>
              <w:widowControl/>
              <w:spacing w:before="100" w:beforeAutospacing="1" w:after="100" w:afterAutospacing="1"/>
              <w:ind w:rightChars="28" w:right="70"/>
              <w:jc w:val="right"/>
              <w:rPr>
                <w:rFonts w:hAnsi="ＭＳ 明朝" w:cs="ＭＳ ゴシック"/>
                <w:spacing w:val="20"/>
                <w:kern w:val="0"/>
                <w:sz w:val="24"/>
              </w:rPr>
            </w:pPr>
          </w:p>
        </w:tc>
        <w:tc>
          <w:tcPr>
            <w:tcW w:w="2745" w:type="pct"/>
            <w:tcBorders>
              <w:top w:val="double" w:sz="4" w:space="0" w:color="auto"/>
            </w:tcBorders>
          </w:tcPr>
          <w:p w14:paraId="20B108E5" w14:textId="77777777" w:rsidR="00871652" w:rsidRPr="00743BB5" w:rsidRDefault="00871652" w:rsidP="00E21FFD">
            <w:pPr>
              <w:widowControl/>
              <w:spacing w:before="100" w:beforeAutospacing="1" w:after="100" w:afterAutospacing="1"/>
              <w:ind w:right="-108"/>
              <w:rPr>
                <w:rFonts w:hAnsi="ＭＳ 明朝" w:cs="ＭＳ ゴシック"/>
                <w:spacing w:val="20"/>
                <w:kern w:val="0"/>
                <w:sz w:val="24"/>
              </w:rPr>
            </w:pPr>
          </w:p>
        </w:tc>
      </w:tr>
    </w:tbl>
    <w:p w14:paraId="59928A49" w14:textId="77777777" w:rsidR="00871652" w:rsidRPr="0019366C" w:rsidRDefault="00871652" w:rsidP="00871652">
      <w:pPr>
        <w:widowControl/>
        <w:spacing w:before="100" w:beforeAutospacing="1" w:after="100" w:afterAutospacing="1"/>
        <w:ind w:right="1120"/>
        <w:rPr>
          <w:rFonts w:hAnsi="ＭＳ 明朝" w:cs="ＭＳ ゴシック"/>
          <w:spacing w:val="20"/>
          <w:kern w:val="0"/>
          <w:sz w:val="24"/>
        </w:rPr>
      </w:pPr>
    </w:p>
    <w:p w14:paraId="65CFFA4B" w14:textId="1F54C731" w:rsidR="00871652" w:rsidRPr="0019366C" w:rsidRDefault="00871652" w:rsidP="00E21FFD">
      <w:pPr>
        <w:widowControl/>
        <w:spacing w:before="100" w:beforeAutospacing="1" w:after="100" w:afterAutospacing="1"/>
        <w:jc w:val="left"/>
        <w:rPr>
          <w:rFonts w:hAnsi="ＭＳ 明朝" w:cs="ＭＳ ゴシック"/>
          <w:spacing w:val="20"/>
          <w:kern w:val="0"/>
          <w:sz w:val="24"/>
        </w:rPr>
      </w:pPr>
      <w:r w:rsidRPr="0019366C">
        <w:rPr>
          <w:rFonts w:hAnsi="ＭＳ 明朝" w:cs="ＭＳ ゴシック" w:hint="eastAsia"/>
          <w:spacing w:val="20"/>
          <w:kern w:val="0"/>
          <w:sz w:val="24"/>
        </w:rPr>
        <w:t>（支出の部）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2743"/>
        <w:gridCol w:w="5346"/>
      </w:tblGrid>
      <w:tr w:rsidR="00871652" w:rsidRPr="00743BB5" w14:paraId="118CA450" w14:textId="77777777" w:rsidTr="00F36795">
        <w:trPr>
          <w:trHeight w:val="651"/>
        </w:trPr>
        <w:tc>
          <w:tcPr>
            <w:tcW w:w="845" w:type="pct"/>
            <w:tcBorders>
              <w:bottom w:val="single" w:sz="4" w:space="0" w:color="auto"/>
            </w:tcBorders>
            <w:vAlign w:val="center"/>
          </w:tcPr>
          <w:p w14:paraId="76C1FF09" w14:textId="77777777" w:rsidR="00871652" w:rsidRPr="00743BB5" w:rsidRDefault="00871652" w:rsidP="002A6C5A">
            <w:pPr>
              <w:widowControl/>
              <w:spacing w:before="100" w:beforeAutospacing="1" w:after="100" w:afterAutospacing="1"/>
              <w:ind w:right="64"/>
              <w:jc w:val="center"/>
              <w:rPr>
                <w:rFonts w:hAnsi="ＭＳ 明朝" w:cs="ＭＳ ゴシック"/>
                <w:spacing w:val="20"/>
                <w:kern w:val="0"/>
                <w:szCs w:val="21"/>
              </w:rPr>
            </w:pPr>
            <w:bookmarkStart w:id="6" w:name="y4"/>
            <w:bookmarkEnd w:id="6"/>
            <w:r w:rsidRPr="00743BB5">
              <w:rPr>
                <w:rFonts w:hAnsi="ＭＳ 明朝" w:cs="ＭＳ ゴシック" w:hint="eastAsia"/>
                <w:spacing w:val="20"/>
                <w:kern w:val="0"/>
                <w:szCs w:val="21"/>
              </w:rPr>
              <w:t>科　　目</w:t>
            </w:r>
          </w:p>
        </w:tc>
        <w:tc>
          <w:tcPr>
            <w:tcW w:w="1409" w:type="pct"/>
            <w:tcBorders>
              <w:bottom w:val="single" w:sz="4" w:space="0" w:color="auto"/>
            </w:tcBorders>
            <w:vAlign w:val="center"/>
          </w:tcPr>
          <w:p w14:paraId="0B61FCC6" w14:textId="77777777" w:rsidR="00871652" w:rsidRPr="00195928" w:rsidRDefault="00871652" w:rsidP="002A6C5A">
            <w:pPr>
              <w:widowControl/>
              <w:spacing w:before="100" w:beforeAutospacing="1" w:after="100" w:afterAutospacing="1"/>
              <w:jc w:val="center"/>
              <w:rPr>
                <w:rFonts w:hAnsi="ＭＳ 明朝" w:cs="ＭＳ ゴシック"/>
                <w:spacing w:val="20"/>
                <w:kern w:val="0"/>
                <w:sz w:val="20"/>
              </w:rPr>
            </w:pPr>
            <w:r w:rsidRPr="00195928">
              <w:rPr>
                <w:rFonts w:hAnsi="ＭＳ 明朝" w:cs="ＭＳ ゴシック" w:hint="eastAsia"/>
                <w:spacing w:val="20"/>
                <w:kern w:val="0"/>
                <w:sz w:val="20"/>
              </w:rPr>
              <w:t>本年度予算（決算）額</w:t>
            </w:r>
          </w:p>
        </w:tc>
        <w:tc>
          <w:tcPr>
            <w:tcW w:w="2746" w:type="pct"/>
            <w:tcBorders>
              <w:bottom w:val="single" w:sz="4" w:space="0" w:color="auto"/>
            </w:tcBorders>
            <w:vAlign w:val="center"/>
          </w:tcPr>
          <w:p w14:paraId="492AFF30" w14:textId="77777777" w:rsidR="00871652" w:rsidRPr="00743BB5" w:rsidRDefault="00871652" w:rsidP="002A6C5A">
            <w:pPr>
              <w:widowControl/>
              <w:spacing w:before="100" w:beforeAutospacing="1" w:after="100" w:afterAutospacing="1"/>
              <w:jc w:val="center"/>
              <w:rPr>
                <w:rFonts w:hAnsi="ＭＳ 明朝" w:cs="ＭＳ ゴシック"/>
                <w:spacing w:val="20"/>
                <w:kern w:val="0"/>
                <w:szCs w:val="21"/>
              </w:rPr>
            </w:pPr>
            <w:r w:rsidRPr="00743BB5">
              <w:rPr>
                <w:rFonts w:hAnsi="ＭＳ 明朝" w:cs="ＭＳ ゴシック" w:hint="eastAsia"/>
                <w:spacing w:val="20"/>
                <w:kern w:val="0"/>
                <w:szCs w:val="21"/>
              </w:rPr>
              <w:t>摘　要</w:t>
            </w:r>
          </w:p>
        </w:tc>
      </w:tr>
      <w:tr w:rsidR="00871652" w:rsidRPr="00195928" w14:paraId="763EED23" w14:textId="77777777" w:rsidTr="00F36795">
        <w:trPr>
          <w:trHeight w:val="2815"/>
        </w:trPr>
        <w:tc>
          <w:tcPr>
            <w:tcW w:w="845" w:type="pct"/>
            <w:tcBorders>
              <w:bottom w:val="double" w:sz="4" w:space="0" w:color="auto"/>
            </w:tcBorders>
          </w:tcPr>
          <w:p w14:paraId="5B885CAA" w14:textId="77777777" w:rsidR="00871652" w:rsidRDefault="00871652" w:rsidP="002A6C5A">
            <w:pPr>
              <w:widowControl/>
              <w:spacing w:before="100" w:beforeAutospacing="1" w:line="240" w:lineRule="exact"/>
              <w:ind w:right="-108"/>
              <w:rPr>
                <w:rFonts w:hAnsi="ＭＳ 明朝" w:cs="ＭＳ ゴシック"/>
                <w:spacing w:val="20"/>
                <w:kern w:val="0"/>
                <w:sz w:val="24"/>
              </w:rPr>
            </w:pPr>
          </w:p>
          <w:p w14:paraId="1957CA2A" w14:textId="77777777" w:rsidR="00871652" w:rsidRDefault="00871652" w:rsidP="002A6C5A">
            <w:pPr>
              <w:widowControl/>
              <w:spacing w:before="100" w:beforeAutospacing="1" w:line="240" w:lineRule="exact"/>
              <w:ind w:right="-108"/>
              <w:rPr>
                <w:rFonts w:hAnsi="ＭＳ 明朝" w:cs="ＭＳ ゴシック"/>
                <w:spacing w:val="20"/>
                <w:kern w:val="0"/>
                <w:sz w:val="24"/>
              </w:rPr>
            </w:pPr>
          </w:p>
          <w:p w14:paraId="57F37005" w14:textId="77777777" w:rsidR="00871652" w:rsidRPr="00743BB5" w:rsidRDefault="00871652" w:rsidP="002A6C5A">
            <w:pPr>
              <w:widowControl/>
              <w:spacing w:before="100" w:beforeAutospacing="1" w:line="240" w:lineRule="exact"/>
              <w:ind w:right="-108"/>
              <w:rPr>
                <w:rFonts w:hAnsi="ＭＳ 明朝" w:cs="ＭＳ ゴシック"/>
                <w:spacing w:val="20"/>
                <w:kern w:val="0"/>
                <w:sz w:val="24"/>
              </w:rPr>
            </w:pPr>
          </w:p>
        </w:tc>
        <w:tc>
          <w:tcPr>
            <w:tcW w:w="1409" w:type="pct"/>
            <w:tcBorders>
              <w:bottom w:val="double" w:sz="4" w:space="0" w:color="auto"/>
            </w:tcBorders>
          </w:tcPr>
          <w:p w14:paraId="311D4396" w14:textId="77777777" w:rsidR="00871652" w:rsidRDefault="00871652" w:rsidP="002A6C5A">
            <w:pPr>
              <w:widowControl/>
              <w:spacing w:before="100" w:beforeAutospacing="1" w:after="100" w:afterAutospacing="1" w:line="240" w:lineRule="exact"/>
              <w:ind w:rightChars="28" w:right="70"/>
              <w:jc w:val="right"/>
              <w:rPr>
                <w:rFonts w:hAnsi="ＭＳ 明朝" w:cs="ＭＳ ゴシック"/>
                <w:spacing w:val="20"/>
                <w:kern w:val="0"/>
                <w:sz w:val="24"/>
              </w:rPr>
            </w:pPr>
          </w:p>
          <w:p w14:paraId="4AB6AE2E" w14:textId="77777777" w:rsidR="00871652" w:rsidRDefault="00871652" w:rsidP="002A6C5A">
            <w:pPr>
              <w:widowControl/>
              <w:spacing w:before="100" w:beforeAutospacing="1" w:after="100" w:afterAutospacing="1" w:line="240" w:lineRule="exact"/>
              <w:ind w:rightChars="28" w:right="70"/>
              <w:jc w:val="right"/>
              <w:rPr>
                <w:rFonts w:hAnsi="ＭＳ 明朝" w:cs="ＭＳ ゴシック"/>
                <w:spacing w:val="20"/>
                <w:kern w:val="0"/>
                <w:sz w:val="24"/>
              </w:rPr>
            </w:pPr>
          </w:p>
          <w:p w14:paraId="5D44E8A3" w14:textId="77777777" w:rsidR="00871652" w:rsidRPr="00743BB5" w:rsidRDefault="00871652" w:rsidP="002A6C5A">
            <w:pPr>
              <w:widowControl/>
              <w:spacing w:before="100" w:beforeAutospacing="1" w:after="100" w:afterAutospacing="1" w:line="240" w:lineRule="exact"/>
              <w:ind w:rightChars="28" w:right="70"/>
              <w:jc w:val="right"/>
              <w:rPr>
                <w:rFonts w:hAnsi="ＭＳ 明朝" w:cs="ＭＳ ゴシック"/>
                <w:spacing w:val="20"/>
                <w:kern w:val="0"/>
                <w:sz w:val="24"/>
              </w:rPr>
            </w:pPr>
          </w:p>
        </w:tc>
        <w:tc>
          <w:tcPr>
            <w:tcW w:w="2746" w:type="pct"/>
            <w:tcBorders>
              <w:bottom w:val="double" w:sz="4" w:space="0" w:color="auto"/>
            </w:tcBorders>
          </w:tcPr>
          <w:p w14:paraId="379D8B75" w14:textId="77777777" w:rsidR="00871652" w:rsidRDefault="00871652" w:rsidP="002A6C5A">
            <w:pPr>
              <w:widowControl/>
              <w:spacing w:before="100" w:beforeAutospacing="1" w:after="100" w:afterAutospacing="1" w:line="240" w:lineRule="exact"/>
              <w:ind w:right="-108"/>
              <w:rPr>
                <w:rFonts w:hAnsi="ＭＳ 明朝" w:cs="ＭＳ ゴシック"/>
                <w:spacing w:val="20"/>
                <w:kern w:val="0"/>
                <w:sz w:val="24"/>
              </w:rPr>
            </w:pPr>
          </w:p>
          <w:p w14:paraId="31FBE3F7" w14:textId="77777777" w:rsidR="00871652" w:rsidRDefault="00871652" w:rsidP="002A6C5A">
            <w:pPr>
              <w:widowControl/>
              <w:spacing w:before="100" w:beforeAutospacing="1" w:after="100" w:afterAutospacing="1" w:line="240" w:lineRule="exact"/>
              <w:ind w:right="-108"/>
              <w:rPr>
                <w:rFonts w:hAnsi="ＭＳ 明朝" w:cs="ＭＳ ゴシック"/>
                <w:spacing w:val="20"/>
                <w:kern w:val="0"/>
                <w:sz w:val="24"/>
              </w:rPr>
            </w:pPr>
          </w:p>
          <w:p w14:paraId="27655A1E" w14:textId="77777777" w:rsidR="00871652" w:rsidRPr="00743BB5" w:rsidRDefault="00871652" w:rsidP="002A6C5A">
            <w:pPr>
              <w:widowControl/>
              <w:spacing w:before="100" w:beforeAutospacing="1" w:after="100" w:afterAutospacing="1" w:line="240" w:lineRule="exact"/>
              <w:ind w:right="-108"/>
              <w:rPr>
                <w:rFonts w:hAnsi="ＭＳ 明朝" w:cs="ＭＳ ゴシック"/>
                <w:spacing w:val="20"/>
                <w:kern w:val="0"/>
                <w:sz w:val="24"/>
              </w:rPr>
            </w:pPr>
          </w:p>
        </w:tc>
      </w:tr>
      <w:tr w:rsidR="00871652" w:rsidRPr="00743BB5" w14:paraId="29583923" w14:textId="77777777" w:rsidTr="00F36795">
        <w:trPr>
          <w:trHeight w:val="531"/>
        </w:trPr>
        <w:tc>
          <w:tcPr>
            <w:tcW w:w="845" w:type="pct"/>
            <w:tcBorders>
              <w:top w:val="double" w:sz="4" w:space="0" w:color="auto"/>
            </w:tcBorders>
          </w:tcPr>
          <w:p w14:paraId="671C596A" w14:textId="77777777" w:rsidR="00871652" w:rsidRPr="00743BB5" w:rsidRDefault="00871652" w:rsidP="002A6C5A">
            <w:pPr>
              <w:widowControl/>
              <w:spacing w:before="100" w:beforeAutospacing="1" w:after="100" w:afterAutospacing="1"/>
              <w:ind w:right="-108"/>
              <w:jc w:val="center"/>
              <w:rPr>
                <w:rFonts w:hAnsi="ＭＳ 明朝" w:cs="ＭＳ ゴシック"/>
                <w:spacing w:val="20"/>
                <w:kern w:val="0"/>
                <w:sz w:val="24"/>
              </w:rPr>
            </w:pPr>
            <w:r w:rsidRPr="00743BB5">
              <w:rPr>
                <w:rFonts w:hAnsi="ＭＳ 明朝" w:cs="ＭＳ ゴシック" w:hint="eastAsia"/>
                <w:spacing w:val="20"/>
                <w:kern w:val="0"/>
                <w:sz w:val="24"/>
              </w:rPr>
              <w:t>計</w:t>
            </w:r>
          </w:p>
        </w:tc>
        <w:tc>
          <w:tcPr>
            <w:tcW w:w="1409" w:type="pct"/>
            <w:tcBorders>
              <w:top w:val="double" w:sz="4" w:space="0" w:color="auto"/>
            </w:tcBorders>
          </w:tcPr>
          <w:p w14:paraId="459F2188" w14:textId="77777777" w:rsidR="00871652" w:rsidRPr="00743BB5" w:rsidRDefault="00871652" w:rsidP="002A6C5A">
            <w:pPr>
              <w:widowControl/>
              <w:spacing w:before="100" w:beforeAutospacing="1" w:after="100" w:afterAutospacing="1"/>
              <w:ind w:rightChars="28" w:right="70"/>
              <w:jc w:val="right"/>
              <w:rPr>
                <w:rFonts w:hAnsi="ＭＳ 明朝" w:cs="ＭＳ ゴシック"/>
                <w:spacing w:val="20"/>
                <w:kern w:val="0"/>
                <w:sz w:val="24"/>
              </w:rPr>
            </w:pPr>
          </w:p>
        </w:tc>
        <w:tc>
          <w:tcPr>
            <w:tcW w:w="2746" w:type="pct"/>
            <w:tcBorders>
              <w:top w:val="double" w:sz="4" w:space="0" w:color="auto"/>
            </w:tcBorders>
          </w:tcPr>
          <w:p w14:paraId="04D63913" w14:textId="77777777" w:rsidR="00871652" w:rsidRPr="00743BB5" w:rsidRDefault="00871652" w:rsidP="002A6C5A">
            <w:pPr>
              <w:widowControl/>
              <w:spacing w:before="100" w:beforeAutospacing="1" w:after="100" w:afterAutospacing="1"/>
              <w:ind w:right="-108"/>
              <w:rPr>
                <w:rFonts w:hAnsi="ＭＳ 明朝" w:cs="ＭＳ ゴシック"/>
                <w:spacing w:val="20"/>
                <w:kern w:val="0"/>
                <w:sz w:val="24"/>
              </w:rPr>
            </w:pPr>
          </w:p>
        </w:tc>
      </w:tr>
    </w:tbl>
    <w:p w14:paraId="50FC1DF9" w14:textId="77777777" w:rsidR="00AD0F18" w:rsidRPr="00AD0F18" w:rsidRDefault="00AD0F18" w:rsidP="00AD0F18">
      <w:pPr>
        <w:spacing w:line="0" w:lineRule="atLeast"/>
        <w:rPr>
          <w:rFonts w:hAnsi="ＭＳ 明朝" w:hint="eastAsia"/>
          <w:sz w:val="24"/>
        </w:rPr>
      </w:pPr>
      <w:r w:rsidRPr="00AD0F18">
        <w:rPr>
          <w:rFonts w:hAnsi="ＭＳ 明朝" w:hint="eastAsia"/>
          <w:sz w:val="24"/>
        </w:rPr>
        <w:t>【消費税の取り扱い】※いずれか該当するものに○をしてください。</w:t>
      </w:r>
    </w:p>
    <w:p w14:paraId="0DF04D16" w14:textId="7316B95D" w:rsidR="003A29AF" w:rsidRDefault="00AD0F18" w:rsidP="00AD0F18">
      <w:pPr>
        <w:spacing w:line="0" w:lineRule="atLeast"/>
        <w:jc w:val="left"/>
        <w:rPr>
          <w:rFonts w:hAnsi="ＭＳ 明朝" w:hint="eastAsia"/>
          <w:sz w:val="24"/>
        </w:rPr>
        <w:sectPr w:rsidR="003A29AF" w:rsidSect="00E21FFD">
          <w:type w:val="nextColumn"/>
          <w:pgSz w:w="11905" w:h="16837" w:code="9"/>
          <w:pgMar w:top="1440" w:right="1080" w:bottom="1440" w:left="1080" w:header="142" w:footer="142" w:gutter="0"/>
          <w:cols w:space="720"/>
          <w:docGrid w:type="lines" w:linePitch="364" w:charSpace="-7668"/>
        </w:sectPr>
      </w:pPr>
      <w:r w:rsidRPr="00AD0F18">
        <w:rPr>
          <w:rFonts w:hAnsi="ＭＳ 明朝" w:hint="eastAsia"/>
          <w:sz w:val="24"/>
        </w:rPr>
        <w:t>（一般課税事業者・簡易課税事業者・免税事業者・特定収入割合が５％を超えている公益法人・仕入控除税額が明らかでない一般課税事業者）</w:t>
      </w:r>
    </w:p>
    <w:p w14:paraId="7F332B4C" w14:textId="5B816443" w:rsidR="00871652" w:rsidRPr="00793A6E" w:rsidRDefault="00871652" w:rsidP="00E21FFD">
      <w:pPr>
        <w:spacing w:beforeLines="50" w:before="182" w:afterLines="50" w:after="182" w:line="240" w:lineRule="atLeast"/>
        <w:jc w:val="left"/>
        <w:rPr>
          <w:rFonts w:hAnsi="ＭＳ 明朝"/>
          <w:sz w:val="24"/>
        </w:rPr>
      </w:pPr>
      <w:r w:rsidRPr="00793A6E">
        <w:rPr>
          <w:rFonts w:hAnsi="ＭＳ 明朝" w:hint="eastAsia"/>
          <w:sz w:val="24"/>
        </w:rPr>
        <w:lastRenderedPageBreak/>
        <w:t>様式第３号</w:t>
      </w:r>
      <w:r w:rsidRPr="00044EC0">
        <w:rPr>
          <w:rFonts w:hAnsi="ＭＳ 明朝" w:hint="eastAsia"/>
          <w:sz w:val="24"/>
        </w:rPr>
        <w:t>（第６条関係</w:t>
      </w:r>
      <w:r w:rsidRPr="00793A6E">
        <w:rPr>
          <w:rFonts w:hAnsi="ＭＳ 明朝" w:hint="eastAsia"/>
          <w:sz w:val="24"/>
        </w:rPr>
        <w:t>）</w:t>
      </w:r>
    </w:p>
    <w:p w14:paraId="4B0AA9BA" w14:textId="41823291" w:rsidR="00871652" w:rsidRPr="00793A6E" w:rsidRDefault="00871652" w:rsidP="00871652">
      <w:pPr>
        <w:spacing w:line="0" w:lineRule="atLeast"/>
        <w:jc w:val="left"/>
        <w:rPr>
          <w:rFonts w:hAnsi="ＭＳ 明朝"/>
          <w:sz w:val="24"/>
        </w:rPr>
      </w:pPr>
    </w:p>
    <w:p w14:paraId="731E2BD2" w14:textId="77777777" w:rsidR="00871652" w:rsidRPr="00793A6E" w:rsidRDefault="00871652" w:rsidP="00871652">
      <w:pPr>
        <w:ind w:right="240"/>
        <w:jc w:val="right"/>
        <w:rPr>
          <w:rFonts w:hAnsi="ＭＳ 明朝"/>
          <w:sz w:val="24"/>
        </w:rPr>
      </w:pPr>
      <w:r w:rsidRPr="00793A6E">
        <w:rPr>
          <w:rFonts w:hAnsi="ＭＳ 明朝" w:hint="eastAsia"/>
          <w:sz w:val="24"/>
        </w:rPr>
        <w:t>年　　月　　日</w:t>
      </w:r>
    </w:p>
    <w:p w14:paraId="6783FCAA" w14:textId="77777777" w:rsidR="00871652" w:rsidRPr="00793A6E" w:rsidRDefault="00871652" w:rsidP="00871652">
      <w:pPr>
        <w:spacing w:line="0" w:lineRule="atLeast"/>
        <w:jc w:val="left"/>
        <w:rPr>
          <w:rFonts w:hAnsi="ＭＳ 明朝"/>
          <w:sz w:val="24"/>
        </w:rPr>
      </w:pPr>
    </w:p>
    <w:p w14:paraId="4D80FCD2" w14:textId="77777777" w:rsidR="00871652" w:rsidRPr="00793A6E" w:rsidRDefault="00871652" w:rsidP="00871652">
      <w:pPr>
        <w:spacing w:line="0" w:lineRule="atLeast"/>
        <w:jc w:val="left"/>
        <w:rPr>
          <w:rFonts w:hAnsi="ＭＳ 明朝"/>
          <w:sz w:val="24"/>
        </w:rPr>
      </w:pPr>
    </w:p>
    <w:p w14:paraId="686FCFD1" w14:textId="77777777" w:rsidR="00871652" w:rsidRPr="00793A6E" w:rsidRDefault="00871652" w:rsidP="00871652">
      <w:pPr>
        <w:ind w:firstLineChars="100" w:firstLine="233"/>
        <w:jc w:val="left"/>
        <w:rPr>
          <w:rFonts w:hAnsi="ＭＳ 明朝"/>
          <w:sz w:val="24"/>
        </w:rPr>
      </w:pPr>
      <w:r w:rsidRPr="00793A6E">
        <w:rPr>
          <w:rFonts w:hAnsi="ＭＳ 明朝" w:hint="eastAsia"/>
          <w:sz w:val="24"/>
        </w:rPr>
        <w:t>鳥取市長　様</w:t>
      </w:r>
    </w:p>
    <w:p w14:paraId="2484625D" w14:textId="77777777" w:rsidR="00871652" w:rsidRPr="00793A6E" w:rsidRDefault="00871652" w:rsidP="00871652">
      <w:pPr>
        <w:spacing w:line="0" w:lineRule="atLeast"/>
        <w:jc w:val="left"/>
        <w:rPr>
          <w:rFonts w:hAnsi="ＭＳ 明朝"/>
          <w:sz w:val="24"/>
        </w:rPr>
      </w:pPr>
    </w:p>
    <w:p w14:paraId="05BE50AC" w14:textId="77777777" w:rsidR="00871652" w:rsidRPr="00793A6E" w:rsidRDefault="00871652" w:rsidP="00871652">
      <w:pPr>
        <w:spacing w:line="0" w:lineRule="atLeast"/>
        <w:jc w:val="left"/>
        <w:rPr>
          <w:rFonts w:hAnsi="ＭＳ 明朝"/>
          <w:sz w:val="24"/>
        </w:rPr>
      </w:pPr>
    </w:p>
    <w:p w14:paraId="71298383" w14:textId="25231AA3" w:rsidR="00871652" w:rsidRDefault="00871652" w:rsidP="006E15AA">
      <w:pPr>
        <w:wordWrap w:val="0"/>
        <w:jc w:val="right"/>
        <w:rPr>
          <w:rFonts w:hAnsi="ＭＳ 明朝"/>
          <w:sz w:val="24"/>
        </w:rPr>
      </w:pPr>
      <w:r w:rsidRPr="00793A6E">
        <w:rPr>
          <w:rFonts w:hAnsi="ＭＳ 明朝" w:hint="eastAsia"/>
          <w:sz w:val="24"/>
        </w:rPr>
        <w:t>申請者　　住　 所</w:t>
      </w:r>
      <w:r w:rsidR="006E15AA">
        <w:rPr>
          <w:rFonts w:hAnsi="ＭＳ 明朝" w:hint="eastAsia"/>
          <w:sz w:val="24"/>
        </w:rPr>
        <w:t xml:space="preserve">　　　　　　　　　　　　　</w:t>
      </w:r>
    </w:p>
    <w:p w14:paraId="4EC19DDB" w14:textId="2EB4D053" w:rsidR="00D55622" w:rsidRPr="00793A6E" w:rsidRDefault="00D55622" w:rsidP="00296A4C">
      <w:pPr>
        <w:wordWrap w:val="0"/>
        <w:spacing w:line="100" w:lineRule="atLeast"/>
        <w:ind w:right="1401"/>
        <w:rPr>
          <w:rFonts w:hAnsi="ＭＳ 明朝"/>
          <w:sz w:val="24"/>
        </w:rPr>
      </w:pPr>
      <w:r>
        <w:rPr>
          <w:rFonts w:hAnsi="ＭＳ 明朝" w:hint="eastAsia"/>
          <w:sz w:val="24"/>
        </w:rPr>
        <w:t xml:space="preserve">　　　　　　　　　　　　　　　　　　　 </w:t>
      </w:r>
      <w:r w:rsidRPr="00D55622">
        <w:rPr>
          <w:rFonts w:hAnsi="ＭＳ 明朝" w:hint="eastAsia"/>
          <w:sz w:val="16"/>
        </w:rPr>
        <w:t>（フリガナ）</w:t>
      </w:r>
    </w:p>
    <w:p w14:paraId="51B92D47" w14:textId="10EB1220" w:rsidR="00B553E2" w:rsidRDefault="00D55622" w:rsidP="006E15AA">
      <w:pPr>
        <w:wordWrap w:val="0"/>
        <w:jc w:val="right"/>
        <w:rPr>
          <w:rFonts w:hAnsi="ＭＳ 明朝"/>
          <w:sz w:val="24"/>
        </w:rPr>
      </w:pPr>
      <w:r>
        <w:rPr>
          <w:rFonts w:hAnsi="ＭＳ 明朝"/>
          <w:sz w:val="24"/>
        </w:rPr>
        <w:t>氏</w:t>
      </w:r>
      <w:r w:rsidR="00871652" w:rsidRPr="00793A6E">
        <w:rPr>
          <w:rFonts w:hAnsi="ＭＳ 明朝" w:hint="eastAsia"/>
          <w:sz w:val="24"/>
        </w:rPr>
        <w:t xml:space="preserve">　</w:t>
      </w:r>
      <w:r w:rsidR="00871652" w:rsidRPr="00793A6E">
        <w:rPr>
          <w:rFonts w:hAnsi="ＭＳ 明朝"/>
          <w:sz w:val="24"/>
        </w:rPr>
        <w:t xml:space="preserve"> </w:t>
      </w:r>
      <w:r>
        <w:rPr>
          <w:rFonts w:hAnsi="ＭＳ 明朝"/>
          <w:sz w:val="24"/>
        </w:rPr>
        <w:t>名</w:t>
      </w:r>
      <w:r w:rsidR="00871652" w:rsidRPr="00793A6E">
        <w:rPr>
          <w:rFonts w:hAnsi="ＭＳ 明朝" w:hint="eastAsia"/>
          <w:sz w:val="24"/>
        </w:rPr>
        <w:t xml:space="preserve">　　　　　　　　　　　㊞</w:t>
      </w:r>
      <w:r w:rsidR="00B553E2">
        <w:rPr>
          <w:rFonts w:hAnsi="ＭＳ 明朝" w:hint="eastAsia"/>
          <w:sz w:val="24"/>
        </w:rPr>
        <w:t xml:space="preserve">　</w:t>
      </w:r>
    </w:p>
    <w:p w14:paraId="31C3C802" w14:textId="3B4211D1" w:rsidR="00B553E2" w:rsidRPr="00B553E2" w:rsidRDefault="00B553E2" w:rsidP="00B553E2">
      <w:pPr>
        <w:wordWrap w:val="0"/>
        <w:jc w:val="right"/>
        <w:rPr>
          <w:rFonts w:hAnsi="ＭＳ 明朝"/>
          <w:sz w:val="24"/>
        </w:rPr>
      </w:pPr>
      <w:r w:rsidRPr="00773049">
        <w:rPr>
          <w:rFonts w:hAnsi="ＭＳ 明朝" w:hint="eastAsia"/>
          <w:sz w:val="24"/>
        </w:rPr>
        <w:t>（自署の場合は押印不要）</w:t>
      </w:r>
      <w:r>
        <w:rPr>
          <w:rFonts w:hAnsi="ＭＳ 明朝" w:hint="eastAsia"/>
          <w:sz w:val="24"/>
        </w:rPr>
        <w:t xml:space="preserve">　</w:t>
      </w:r>
    </w:p>
    <w:p w14:paraId="0B2EEA6E" w14:textId="2568084E" w:rsidR="00871652" w:rsidRPr="00793A6E" w:rsidRDefault="00871652" w:rsidP="00871652">
      <w:pPr>
        <w:jc w:val="right"/>
        <w:rPr>
          <w:rFonts w:hAnsi="ＭＳ 明朝"/>
          <w:sz w:val="24"/>
        </w:rPr>
      </w:pPr>
    </w:p>
    <w:p w14:paraId="21E42BF8" w14:textId="77777777" w:rsidR="00871652" w:rsidRPr="00B553E2" w:rsidRDefault="00871652" w:rsidP="00871652">
      <w:pPr>
        <w:spacing w:line="0" w:lineRule="atLeast"/>
        <w:jc w:val="left"/>
        <w:rPr>
          <w:rFonts w:hAnsi="ＭＳ 明朝"/>
          <w:sz w:val="24"/>
        </w:rPr>
      </w:pPr>
    </w:p>
    <w:p w14:paraId="0AFADBCC" w14:textId="56CA0A4D" w:rsidR="00871652" w:rsidRPr="00793A6E" w:rsidRDefault="00871652" w:rsidP="00871652">
      <w:pPr>
        <w:spacing w:line="0" w:lineRule="atLeast"/>
        <w:jc w:val="left"/>
        <w:rPr>
          <w:rFonts w:hAnsi="ＭＳ 明朝"/>
          <w:sz w:val="24"/>
        </w:rPr>
      </w:pPr>
    </w:p>
    <w:p w14:paraId="54CED3FC" w14:textId="77777777" w:rsidR="00871652" w:rsidRPr="00793A6E" w:rsidRDefault="00871652" w:rsidP="00871652">
      <w:pPr>
        <w:spacing w:line="480" w:lineRule="auto"/>
        <w:jc w:val="center"/>
        <w:rPr>
          <w:rFonts w:hAnsi="ＭＳ 明朝"/>
          <w:sz w:val="24"/>
        </w:rPr>
      </w:pPr>
      <w:r w:rsidRPr="00793A6E">
        <w:rPr>
          <w:rFonts w:hAnsi="ＭＳ 明朝" w:hint="eastAsia"/>
          <w:sz w:val="24"/>
        </w:rPr>
        <w:t>市 税 等 納 付 状 況 確 認 同 意 書</w:t>
      </w:r>
    </w:p>
    <w:p w14:paraId="1DA75133" w14:textId="77777777" w:rsidR="00871652" w:rsidRPr="003A29AF" w:rsidRDefault="00871652" w:rsidP="00871652">
      <w:pPr>
        <w:jc w:val="center"/>
        <w:rPr>
          <w:rFonts w:hAnsi="ＭＳ 明朝"/>
          <w:sz w:val="24"/>
        </w:rPr>
      </w:pPr>
    </w:p>
    <w:p w14:paraId="36E2E586" w14:textId="77777777" w:rsidR="00871652" w:rsidRPr="00793A6E" w:rsidRDefault="00871652" w:rsidP="00871652">
      <w:pPr>
        <w:jc w:val="center"/>
        <w:rPr>
          <w:rFonts w:hAnsi="ＭＳ 明朝"/>
          <w:sz w:val="24"/>
        </w:rPr>
      </w:pPr>
    </w:p>
    <w:p w14:paraId="398C10E9" w14:textId="2D39CC52" w:rsidR="00871652" w:rsidRPr="00793A6E" w:rsidRDefault="00E21FFD" w:rsidP="00871652">
      <w:pPr>
        <w:spacing w:line="360" w:lineRule="auto"/>
        <w:ind w:firstLineChars="100" w:firstLine="233"/>
        <w:rPr>
          <w:rFonts w:hAnsi="ＭＳ 明朝"/>
          <w:sz w:val="24"/>
        </w:rPr>
      </w:pPr>
      <w:r w:rsidRPr="004B7FAE">
        <w:rPr>
          <w:rFonts w:hAnsi="ＭＳ 明朝" w:hint="eastAsia"/>
          <w:sz w:val="24"/>
        </w:rPr>
        <w:t>私は、</w:t>
      </w:r>
      <w:r w:rsidR="00987F99" w:rsidRPr="00987F99">
        <w:rPr>
          <w:rFonts w:hAnsi="ＭＳ 明朝" w:hint="eastAsia"/>
          <w:sz w:val="24"/>
        </w:rPr>
        <w:t>鳥取市インバウンド受入環境整備事業</w:t>
      </w:r>
      <w:r w:rsidR="00871652" w:rsidRPr="004B7FAE">
        <w:rPr>
          <w:rFonts w:hAnsi="ＭＳ 明朝" w:hint="eastAsia"/>
          <w:sz w:val="24"/>
        </w:rPr>
        <w:t>補助金の交付申請に伴い、私の</w:t>
      </w:r>
      <w:r w:rsidR="00871652" w:rsidRPr="00793A6E">
        <w:rPr>
          <w:rFonts w:hAnsi="ＭＳ 明朝" w:hint="eastAsia"/>
          <w:sz w:val="24"/>
        </w:rPr>
        <w:t>市税等（市税・国民健康保険料・後期高齢者医療保険料・介護保険料・保育所保育料・下水道使用料・下水道受益者負担金）の納付状況について、鳥取市が確認することに同意します。</w:t>
      </w:r>
    </w:p>
    <w:p w14:paraId="4D717C35" w14:textId="77777777" w:rsidR="00871652" w:rsidRPr="003C0792" w:rsidRDefault="00871652" w:rsidP="00871652"/>
    <w:p w14:paraId="118E3FBE" w14:textId="3870708F" w:rsidR="00053915" w:rsidRDefault="00053915" w:rsidP="008F3913">
      <w:pPr>
        <w:widowControl/>
        <w:autoSpaceDE/>
        <w:autoSpaceDN/>
        <w:spacing w:line="240" w:lineRule="auto"/>
        <w:jc w:val="left"/>
      </w:pPr>
    </w:p>
    <w:p w14:paraId="4C9AFDA2" w14:textId="710107F7" w:rsidR="00245F81" w:rsidRDefault="00245F81" w:rsidP="008F3913">
      <w:pPr>
        <w:widowControl/>
        <w:autoSpaceDE/>
        <w:autoSpaceDN/>
        <w:spacing w:line="240" w:lineRule="auto"/>
        <w:jc w:val="left"/>
      </w:pPr>
    </w:p>
    <w:p w14:paraId="4F9B7FF2" w14:textId="1B885270" w:rsidR="00245F81" w:rsidRDefault="00245F81" w:rsidP="008F3913">
      <w:pPr>
        <w:widowControl/>
        <w:autoSpaceDE/>
        <w:autoSpaceDN/>
        <w:spacing w:line="240" w:lineRule="auto"/>
        <w:jc w:val="left"/>
      </w:pPr>
    </w:p>
    <w:p w14:paraId="57CF5F43" w14:textId="49867F9B" w:rsidR="00245F81" w:rsidRDefault="00245F81" w:rsidP="008F3913">
      <w:pPr>
        <w:widowControl/>
        <w:autoSpaceDE/>
        <w:autoSpaceDN/>
        <w:spacing w:line="240" w:lineRule="auto"/>
        <w:jc w:val="left"/>
      </w:pPr>
    </w:p>
    <w:p w14:paraId="47DA3739" w14:textId="19855E5A" w:rsidR="00245F81" w:rsidRDefault="00245F81" w:rsidP="008F3913">
      <w:pPr>
        <w:widowControl/>
        <w:autoSpaceDE/>
        <w:autoSpaceDN/>
        <w:spacing w:line="240" w:lineRule="auto"/>
        <w:jc w:val="left"/>
      </w:pPr>
    </w:p>
    <w:p w14:paraId="2C81519A" w14:textId="78244F8B" w:rsidR="00245F81" w:rsidRDefault="00245F81" w:rsidP="008F3913">
      <w:pPr>
        <w:widowControl/>
        <w:autoSpaceDE/>
        <w:autoSpaceDN/>
        <w:spacing w:line="240" w:lineRule="auto"/>
        <w:jc w:val="left"/>
      </w:pPr>
    </w:p>
    <w:p w14:paraId="240C7618" w14:textId="0D1B2E18" w:rsidR="00245F81" w:rsidRDefault="00245F81" w:rsidP="008F3913">
      <w:pPr>
        <w:widowControl/>
        <w:autoSpaceDE/>
        <w:autoSpaceDN/>
        <w:spacing w:line="240" w:lineRule="auto"/>
        <w:jc w:val="left"/>
      </w:pPr>
    </w:p>
    <w:p w14:paraId="66C40B1C" w14:textId="09EB1A73" w:rsidR="00245F81" w:rsidRDefault="00245F81" w:rsidP="008F3913">
      <w:pPr>
        <w:widowControl/>
        <w:autoSpaceDE/>
        <w:autoSpaceDN/>
        <w:spacing w:line="240" w:lineRule="auto"/>
        <w:jc w:val="left"/>
      </w:pPr>
    </w:p>
    <w:p w14:paraId="1B626920" w14:textId="29679EB5" w:rsidR="00245F81" w:rsidRDefault="00245F81" w:rsidP="008F3913">
      <w:pPr>
        <w:widowControl/>
        <w:autoSpaceDE/>
        <w:autoSpaceDN/>
        <w:spacing w:line="240" w:lineRule="auto"/>
        <w:jc w:val="left"/>
      </w:pPr>
    </w:p>
    <w:p w14:paraId="0740546F" w14:textId="49F3CF29" w:rsidR="00245F81" w:rsidRDefault="00245F81" w:rsidP="008F3913">
      <w:pPr>
        <w:widowControl/>
        <w:autoSpaceDE/>
        <w:autoSpaceDN/>
        <w:spacing w:line="240" w:lineRule="auto"/>
        <w:jc w:val="left"/>
      </w:pPr>
    </w:p>
    <w:p w14:paraId="5EE75DF3" w14:textId="77777777" w:rsidR="003802D8" w:rsidRDefault="003802D8" w:rsidP="00245F81">
      <w:pPr>
        <w:adjustRightInd w:val="0"/>
        <w:snapToGrid w:val="0"/>
        <w:spacing w:beforeLines="50" w:before="182" w:afterLines="50" w:after="182" w:line="240" w:lineRule="atLeast"/>
        <w:mirrorIndents/>
        <w:rPr>
          <w:rFonts w:asciiTheme="minorEastAsia" w:eastAsiaTheme="minorEastAsia" w:hAnsiTheme="minorEastAsia" w:cs="ＭＳ ゴシック"/>
          <w:sz w:val="24"/>
        </w:rPr>
        <w:sectPr w:rsidR="003802D8" w:rsidSect="003A29AF">
          <w:type w:val="nextColumn"/>
          <w:pgSz w:w="11905" w:h="16837" w:code="9"/>
          <w:pgMar w:top="1985" w:right="1701" w:bottom="1701" w:left="1701" w:header="142" w:footer="142" w:gutter="0"/>
          <w:cols w:space="720"/>
          <w:docGrid w:type="linesAndChars" w:linePitch="364" w:charSpace="-7668"/>
        </w:sectPr>
      </w:pPr>
    </w:p>
    <w:p w14:paraId="765D20E2" w14:textId="77777777" w:rsidR="00F47B91" w:rsidRDefault="00F47B91" w:rsidP="00F47B91">
      <w:pPr>
        <w:spacing w:line="280" w:lineRule="exact"/>
        <w:rPr>
          <w:color w:val="000000" w:themeColor="text1"/>
          <w:szCs w:val="21"/>
        </w:rPr>
        <w:sectPr w:rsidR="00F47B91" w:rsidSect="00F47B91">
          <w:type w:val="continuous"/>
          <w:pgSz w:w="11905" w:h="16837" w:code="9"/>
          <w:pgMar w:top="1361" w:right="1418" w:bottom="1361" w:left="1418" w:header="142" w:footer="142" w:gutter="0"/>
          <w:cols w:space="720"/>
          <w:docGrid w:type="linesAndChars" w:linePitch="364" w:charSpace="-7668"/>
        </w:sectPr>
      </w:pPr>
    </w:p>
    <w:p w14:paraId="01514958" w14:textId="79E40EEC" w:rsidR="00F47B91" w:rsidRPr="00F47B91" w:rsidRDefault="00F47B91" w:rsidP="00F47B91">
      <w:pPr>
        <w:spacing w:line="280" w:lineRule="exact"/>
        <w:rPr>
          <w:b/>
          <w:color w:val="000000" w:themeColor="text1"/>
          <w:szCs w:val="22"/>
        </w:rPr>
      </w:pPr>
      <w:r w:rsidRPr="00F47B91">
        <w:rPr>
          <w:rFonts w:hint="eastAsia"/>
          <w:color w:val="000000" w:themeColor="text1"/>
          <w:szCs w:val="22"/>
        </w:rPr>
        <w:lastRenderedPageBreak/>
        <w:t>様式第４号</w:t>
      </w:r>
      <w:r w:rsidRPr="00F47B91">
        <w:rPr>
          <w:color w:val="000000" w:themeColor="text1"/>
          <w:szCs w:val="22"/>
        </w:rPr>
        <w:t>（第</w:t>
      </w:r>
      <w:r w:rsidRPr="00F47B91">
        <w:rPr>
          <w:rFonts w:hint="eastAsia"/>
          <w:color w:val="000000" w:themeColor="text1"/>
          <w:szCs w:val="22"/>
        </w:rPr>
        <w:t>１０</w:t>
      </w:r>
      <w:r w:rsidRPr="00F47B91">
        <w:rPr>
          <w:color w:val="000000" w:themeColor="text1"/>
          <w:szCs w:val="22"/>
        </w:rPr>
        <w:t>条関係）</w:t>
      </w:r>
    </w:p>
    <w:p w14:paraId="26776DC4" w14:textId="77777777" w:rsidR="00F47B91" w:rsidRPr="00F47B91" w:rsidRDefault="00F47B91" w:rsidP="00F47B91">
      <w:pPr>
        <w:wordWrap w:val="0"/>
        <w:snapToGrid w:val="0"/>
        <w:spacing w:line="280" w:lineRule="exact"/>
        <w:jc w:val="right"/>
        <w:rPr>
          <w:b/>
          <w:color w:val="000000" w:themeColor="text1"/>
          <w:szCs w:val="22"/>
        </w:rPr>
      </w:pPr>
      <w:r w:rsidRPr="00F47B91">
        <w:rPr>
          <w:color w:val="000000" w:themeColor="text1"/>
          <w:szCs w:val="22"/>
        </w:rPr>
        <w:t>年　　月　　日</w:t>
      </w:r>
    </w:p>
    <w:p w14:paraId="4EBAC5E8" w14:textId="77777777" w:rsidR="00F47B91" w:rsidRPr="00F47B91" w:rsidRDefault="00F47B91" w:rsidP="00F47B91">
      <w:pPr>
        <w:snapToGrid w:val="0"/>
        <w:spacing w:line="280" w:lineRule="exact"/>
        <w:rPr>
          <w:b/>
          <w:szCs w:val="22"/>
        </w:rPr>
      </w:pPr>
      <w:r w:rsidRPr="00F47B91">
        <w:rPr>
          <w:rFonts w:hint="eastAsia"/>
          <w:color w:val="000000" w:themeColor="text1"/>
          <w:szCs w:val="22"/>
        </w:rPr>
        <w:t xml:space="preserve">　</w:t>
      </w:r>
      <w:r w:rsidRPr="00F47B91">
        <w:rPr>
          <w:szCs w:val="22"/>
        </w:rPr>
        <w:t>鳥取</w:t>
      </w:r>
      <w:r w:rsidRPr="00F47B91">
        <w:rPr>
          <w:rFonts w:hint="eastAsia"/>
          <w:szCs w:val="22"/>
        </w:rPr>
        <w:t>市長</w:t>
      </w:r>
      <w:r w:rsidRPr="00F47B91">
        <w:rPr>
          <w:szCs w:val="22"/>
        </w:rPr>
        <w:t xml:space="preserve">　様</w:t>
      </w:r>
    </w:p>
    <w:p w14:paraId="6E47221E" w14:textId="77777777" w:rsidR="00F47B91" w:rsidRPr="00F47B91" w:rsidRDefault="00F47B91" w:rsidP="00F47B91">
      <w:pPr>
        <w:snapToGrid w:val="0"/>
        <w:spacing w:line="280" w:lineRule="exact"/>
        <w:rPr>
          <w:b/>
          <w:szCs w:val="22"/>
        </w:rPr>
      </w:pPr>
    </w:p>
    <w:p w14:paraId="39F4D056" w14:textId="77777777" w:rsidR="00F47B91" w:rsidRPr="00F47B91" w:rsidRDefault="00F47B91" w:rsidP="00F47B91">
      <w:pPr>
        <w:snapToGrid w:val="0"/>
        <w:spacing w:line="280" w:lineRule="exact"/>
        <w:ind w:firstLineChars="50" w:firstLine="106"/>
        <w:rPr>
          <w:szCs w:val="22"/>
        </w:rPr>
      </w:pPr>
      <w:r w:rsidRPr="00F47B91">
        <w:rPr>
          <w:szCs w:val="22"/>
        </w:rPr>
        <w:t xml:space="preserve">　</w:t>
      </w:r>
      <w:r w:rsidRPr="00F47B91">
        <w:rPr>
          <w:rFonts w:hint="eastAsia"/>
          <w:szCs w:val="22"/>
        </w:rPr>
        <w:t xml:space="preserve">　　　　　　　　　　　　　　　　申請者</w:t>
      </w:r>
      <w:r w:rsidRPr="00F47B91">
        <w:rPr>
          <w:szCs w:val="22"/>
        </w:rPr>
        <w:t xml:space="preserve">　　</w:t>
      </w:r>
      <w:r w:rsidRPr="00F47B91">
        <w:rPr>
          <w:rFonts w:hint="eastAsia"/>
          <w:szCs w:val="22"/>
        </w:rPr>
        <w:t xml:space="preserve">住　所　　　　　　　　　　　　　　　</w:t>
      </w:r>
    </w:p>
    <w:p w14:paraId="7FE93B65" w14:textId="77777777" w:rsidR="00F47B91" w:rsidRPr="00F47B91" w:rsidRDefault="00F47B91" w:rsidP="00F47B91">
      <w:pPr>
        <w:snapToGrid w:val="0"/>
        <w:spacing w:line="280" w:lineRule="exact"/>
        <w:ind w:firstLineChars="50" w:firstLine="106"/>
        <w:rPr>
          <w:szCs w:val="22"/>
        </w:rPr>
      </w:pPr>
      <w:r w:rsidRPr="00F47B91">
        <w:rPr>
          <w:rFonts w:hint="eastAsia"/>
          <w:szCs w:val="22"/>
        </w:rPr>
        <w:t xml:space="preserve">　　　　　　　　　　　　　　　　　　　　　　氏　名　　　　　　　　　　　　　　　</w:t>
      </w:r>
    </w:p>
    <w:p w14:paraId="31988ED3" w14:textId="77777777" w:rsidR="00F47B91" w:rsidRPr="00F47B91" w:rsidRDefault="00F47B91" w:rsidP="00F47B91">
      <w:pPr>
        <w:snapToGrid w:val="0"/>
        <w:spacing w:line="280" w:lineRule="exact"/>
        <w:rPr>
          <w:b/>
          <w:szCs w:val="22"/>
        </w:rPr>
      </w:pPr>
    </w:p>
    <w:p w14:paraId="44ABF551" w14:textId="77777777" w:rsidR="00F47B91" w:rsidRPr="00F47B91" w:rsidRDefault="00F47B91" w:rsidP="00F47B91">
      <w:pPr>
        <w:snapToGrid w:val="0"/>
        <w:spacing w:line="280" w:lineRule="exact"/>
        <w:jc w:val="center"/>
        <w:rPr>
          <w:szCs w:val="22"/>
        </w:rPr>
      </w:pPr>
      <w:r w:rsidRPr="00F47B91">
        <w:rPr>
          <w:rFonts w:hint="eastAsia"/>
          <w:szCs w:val="22"/>
        </w:rPr>
        <w:t xml:space="preserve">　　年度鳥取市インバウンド受入環境整備</w:t>
      </w:r>
      <w:r w:rsidRPr="00F47B91">
        <w:rPr>
          <w:szCs w:val="22"/>
        </w:rPr>
        <w:t>事業</w:t>
      </w:r>
      <w:r w:rsidRPr="00F47B91">
        <w:rPr>
          <w:rFonts w:hAnsi="ＭＳ 明朝" w:cs="CIDFont+F1" w:hint="eastAsia"/>
          <w:kern w:val="0"/>
          <w:szCs w:val="22"/>
        </w:rPr>
        <w:t>仕入控除税額確定</w:t>
      </w:r>
      <w:r w:rsidRPr="00F47B91">
        <w:rPr>
          <w:rFonts w:hint="eastAsia"/>
          <w:szCs w:val="22"/>
        </w:rPr>
        <w:t>報告書</w:t>
      </w:r>
    </w:p>
    <w:p w14:paraId="13EEF4E7" w14:textId="77777777" w:rsidR="00F47B91" w:rsidRPr="00F47B91" w:rsidRDefault="00F47B91" w:rsidP="00F47B91">
      <w:pPr>
        <w:snapToGrid w:val="0"/>
        <w:spacing w:line="280" w:lineRule="exact"/>
        <w:jc w:val="center"/>
        <w:rPr>
          <w:szCs w:val="22"/>
        </w:rPr>
      </w:pPr>
    </w:p>
    <w:p w14:paraId="5135F88A" w14:textId="77777777" w:rsidR="00F47B91" w:rsidRPr="00F47B91" w:rsidRDefault="00F47B91" w:rsidP="00F47B91">
      <w:pPr>
        <w:snapToGrid w:val="0"/>
        <w:spacing w:line="280" w:lineRule="exact"/>
        <w:jc w:val="center"/>
        <w:rPr>
          <w:szCs w:val="22"/>
        </w:rPr>
      </w:pPr>
    </w:p>
    <w:p w14:paraId="1E8CAFEF" w14:textId="77777777" w:rsidR="00F47B91" w:rsidRPr="00F47B91" w:rsidRDefault="00F47B91" w:rsidP="00F47B91">
      <w:pPr>
        <w:snapToGrid w:val="0"/>
        <w:spacing w:line="280" w:lineRule="exact"/>
        <w:jc w:val="left"/>
        <w:rPr>
          <w:szCs w:val="22"/>
        </w:rPr>
      </w:pPr>
      <w:r w:rsidRPr="00F47B91">
        <w:rPr>
          <w:rFonts w:hint="eastAsia"/>
          <w:szCs w:val="22"/>
        </w:rPr>
        <w:t xml:space="preserve">　　　年　　月　　日付鳥取市指令第　　号により交付決定の通知のあった鳥取市インバウンド受入環境整備</w:t>
      </w:r>
      <w:r w:rsidRPr="00F47B91">
        <w:rPr>
          <w:szCs w:val="22"/>
        </w:rPr>
        <w:t>事業</w:t>
      </w:r>
      <w:r w:rsidRPr="00F47B91">
        <w:rPr>
          <w:rFonts w:hint="eastAsia"/>
          <w:szCs w:val="22"/>
        </w:rPr>
        <w:t>補助金について、鳥取市インバウンド受入環境整備事業補助金要綱第１０条第４項の規定に基づき、下記のとおり報告します。</w:t>
      </w:r>
    </w:p>
    <w:p w14:paraId="16462996" w14:textId="77777777" w:rsidR="00F47B91" w:rsidRPr="00F47B91" w:rsidRDefault="00F47B91" w:rsidP="00F47B91">
      <w:pPr>
        <w:snapToGrid w:val="0"/>
        <w:spacing w:line="280" w:lineRule="exact"/>
        <w:jc w:val="left"/>
        <w:rPr>
          <w:szCs w:val="22"/>
        </w:rPr>
      </w:pPr>
    </w:p>
    <w:p w14:paraId="1CB61717" w14:textId="77777777" w:rsidR="00F47B91" w:rsidRPr="00F47B91" w:rsidRDefault="00F47B91" w:rsidP="00F47B91">
      <w:pPr>
        <w:autoSpaceDE/>
        <w:autoSpaceDN/>
        <w:spacing w:line="240" w:lineRule="auto"/>
        <w:jc w:val="center"/>
        <w:rPr>
          <w:rFonts w:ascii="Century"/>
          <w:spacing w:val="0"/>
          <w:szCs w:val="22"/>
          <w:lang w:val="x-none" w:eastAsia="x-none"/>
        </w:rPr>
      </w:pPr>
      <w:r w:rsidRPr="00F47B91">
        <w:rPr>
          <w:rFonts w:ascii="Century" w:hint="eastAsia"/>
          <w:spacing w:val="0"/>
          <w:szCs w:val="22"/>
          <w:lang w:val="x-none" w:eastAsia="x-none"/>
        </w:rPr>
        <w:t>記</w:t>
      </w:r>
    </w:p>
    <w:p w14:paraId="10A09EA8" w14:textId="77777777" w:rsidR="00F47B91" w:rsidRPr="00F47B91" w:rsidRDefault="00F47B91" w:rsidP="00F47B91">
      <w:pPr>
        <w:rPr>
          <w:szCs w:val="22"/>
        </w:rPr>
      </w:pPr>
    </w:p>
    <w:p w14:paraId="7CF34993" w14:textId="77777777" w:rsidR="00F47B91" w:rsidRPr="00F47B91" w:rsidRDefault="00F47B91" w:rsidP="00F47B91">
      <w:pPr>
        <w:ind w:rightChars="64" w:right="136"/>
        <w:jc w:val="right"/>
        <w:rPr>
          <w:szCs w:val="22"/>
        </w:rPr>
      </w:pPr>
      <w:r w:rsidRPr="00F47B91">
        <w:rPr>
          <w:rFonts w:hint="eastAsia"/>
          <w:szCs w:val="22"/>
        </w:rPr>
        <w:t xml:space="preserve">１　</w:t>
      </w:r>
      <w:r w:rsidRPr="00F47B91">
        <w:rPr>
          <w:rFonts w:hAnsi="ＭＳ 明朝" w:cs="CIDFont+F1" w:hint="eastAsia"/>
          <w:kern w:val="0"/>
          <w:szCs w:val="22"/>
        </w:rPr>
        <w:t>交付された補助金等の額の</w:t>
      </w:r>
      <w:r w:rsidRPr="00F47B91">
        <w:rPr>
          <w:rFonts w:hint="eastAsia"/>
          <w:szCs w:val="22"/>
        </w:rPr>
        <w:t>確定額　　　　　　　　　　　　　　　　　金　　　　　　円</w:t>
      </w:r>
    </w:p>
    <w:p w14:paraId="1C5A9599" w14:textId="77777777" w:rsidR="00F47B91" w:rsidRPr="00F47B91" w:rsidRDefault="00F47B91" w:rsidP="00F47B91">
      <w:pPr>
        <w:ind w:firstLineChars="200" w:firstLine="425"/>
        <w:rPr>
          <w:szCs w:val="22"/>
        </w:rPr>
      </w:pPr>
      <w:r w:rsidRPr="00F47B91">
        <w:rPr>
          <w:rFonts w:hint="eastAsia"/>
          <w:szCs w:val="22"/>
        </w:rPr>
        <w:t>（　年　月　日付第　号による額の確定通知額）</w:t>
      </w:r>
    </w:p>
    <w:p w14:paraId="5A29D889" w14:textId="77777777" w:rsidR="00F47B91" w:rsidRPr="00F47B91" w:rsidRDefault="00F47B91" w:rsidP="00F47B91">
      <w:pPr>
        <w:rPr>
          <w:szCs w:val="22"/>
        </w:rPr>
      </w:pPr>
    </w:p>
    <w:p w14:paraId="1264E454" w14:textId="77777777" w:rsidR="00F47B91" w:rsidRPr="00F47B91" w:rsidRDefault="00F47B91" w:rsidP="00F47B91">
      <w:pPr>
        <w:ind w:left="213" w:hangingChars="100" w:hanging="213"/>
        <w:rPr>
          <w:szCs w:val="22"/>
        </w:rPr>
      </w:pPr>
      <w:r w:rsidRPr="00F47B91">
        <w:rPr>
          <w:rFonts w:hint="eastAsia"/>
          <w:szCs w:val="22"/>
        </w:rPr>
        <w:t xml:space="preserve">２　</w:t>
      </w:r>
      <w:r w:rsidRPr="00F47B91">
        <w:rPr>
          <w:rFonts w:hAnsi="ＭＳ 明朝" w:cs="CIDFont+F1" w:hint="eastAsia"/>
          <w:kern w:val="0"/>
          <w:szCs w:val="22"/>
        </w:rPr>
        <w:t>消費税の申告により確定した消費税及び地方消費税に係る仕入控除税額</w:t>
      </w:r>
    </w:p>
    <w:p w14:paraId="439814DA" w14:textId="77777777" w:rsidR="00F47B91" w:rsidRPr="00F47B91" w:rsidRDefault="00F47B91" w:rsidP="00F47B91">
      <w:pPr>
        <w:ind w:rightChars="64" w:right="136"/>
        <w:jc w:val="right"/>
        <w:rPr>
          <w:szCs w:val="22"/>
        </w:rPr>
      </w:pPr>
      <w:r w:rsidRPr="00F47B91">
        <w:rPr>
          <w:rFonts w:hint="eastAsia"/>
          <w:szCs w:val="22"/>
        </w:rPr>
        <w:t>金　　　　　　円</w:t>
      </w:r>
    </w:p>
    <w:p w14:paraId="3C64BAB9" w14:textId="77777777" w:rsidR="00F47B91" w:rsidRPr="00F47B91" w:rsidRDefault="00F47B91" w:rsidP="00F47B91">
      <w:pPr>
        <w:rPr>
          <w:szCs w:val="22"/>
        </w:rPr>
      </w:pPr>
    </w:p>
    <w:p w14:paraId="7F5C28A4" w14:textId="77777777" w:rsidR="00F47B91" w:rsidRPr="00F47B91" w:rsidRDefault="00F47B91" w:rsidP="00F47B91">
      <w:pPr>
        <w:ind w:left="213" w:hangingChars="100" w:hanging="213"/>
        <w:rPr>
          <w:szCs w:val="22"/>
        </w:rPr>
      </w:pPr>
      <w:r w:rsidRPr="00F47B91">
        <w:rPr>
          <w:rFonts w:hint="eastAsia"/>
          <w:szCs w:val="22"/>
        </w:rPr>
        <w:t xml:space="preserve">３　</w:t>
      </w:r>
      <w:r w:rsidRPr="00F47B91">
        <w:rPr>
          <w:rFonts w:hAnsi="ＭＳ 明朝" w:cs="CIDFont+F1" w:hint="eastAsia"/>
          <w:kern w:val="0"/>
          <w:szCs w:val="22"/>
        </w:rPr>
        <w:t>補助金の額の確定までに減額した仕入控除税額</w:t>
      </w:r>
      <w:r w:rsidRPr="00F47B91">
        <w:rPr>
          <w:rFonts w:hint="eastAsia"/>
          <w:szCs w:val="22"/>
        </w:rPr>
        <w:t xml:space="preserve">　　　　　　　　　　　金　　　　　　円</w:t>
      </w:r>
    </w:p>
    <w:p w14:paraId="0D9008D4" w14:textId="77777777" w:rsidR="00F47B91" w:rsidRPr="00F47B91" w:rsidRDefault="00F47B91" w:rsidP="00F47B91">
      <w:pPr>
        <w:rPr>
          <w:szCs w:val="22"/>
        </w:rPr>
      </w:pPr>
    </w:p>
    <w:p w14:paraId="69AF5A32" w14:textId="77777777" w:rsidR="00F47B91" w:rsidRPr="00F47B91" w:rsidRDefault="00F47B91" w:rsidP="00F47B91">
      <w:pPr>
        <w:rPr>
          <w:szCs w:val="22"/>
        </w:rPr>
      </w:pPr>
      <w:r w:rsidRPr="00F47B91">
        <w:rPr>
          <w:rFonts w:hint="eastAsia"/>
          <w:szCs w:val="22"/>
        </w:rPr>
        <w:t xml:space="preserve">４　</w:t>
      </w:r>
      <w:r w:rsidRPr="00F47B91">
        <w:rPr>
          <w:rFonts w:hAnsi="ＭＳ 明朝" w:cs="CIDFont+F1" w:hint="eastAsia"/>
          <w:kern w:val="0"/>
          <w:szCs w:val="22"/>
        </w:rPr>
        <w:t>補助金返還額（２から３の額を差し引いた額）</w:t>
      </w:r>
      <w:r w:rsidRPr="00F47B91">
        <w:rPr>
          <w:rFonts w:hint="eastAsia"/>
          <w:szCs w:val="22"/>
        </w:rPr>
        <w:t xml:space="preserve">　　　　　　　　　　　金　　　　　　円</w:t>
      </w:r>
    </w:p>
    <w:p w14:paraId="07241E50" w14:textId="77777777" w:rsidR="00F47B91" w:rsidRPr="00F47B91" w:rsidRDefault="00F47B91" w:rsidP="00F47B91">
      <w:pPr>
        <w:rPr>
          <w:strike/>
          <w:szCs w:val="22"/>
        </w:rPr>
      </w:pPr>
    </w:p>
    <w:p w14:paraId="0FAB96FE" w14:textId="77777777" w:rsidR="00F47B91" w:rsidRPr="00F47B91" w:rsidRDefault="00F47B91" w:rsidP="00F47B91">
      <w:pPr>
        <w:rPr>
          <w:szCs w:val="22"/>
        </w:rPr>
      </w:pPr>
      <w:r w:rsidRPr="00F47B91">
        <w:rPr>
          <w:rFonts w:hint="eastAsia"/>
          <w:szCs w:val="22"/>
        </w:rPr>
        <w:t>５　仕入控除税額がない理由（選択又は記入すること。）</w:t>
      </w:r>
    </w:p>
    <w:p w14:paraId="44CC3D07" w14:textId="77777777" w:rsidR="00F47B91" w:rsidRPr="00F47B91" w:rsidRDefault="00F47B91" w:rsidP="00F47B91">
      <w:pPr>
        <w:ind w:leftChars="100" w:left="426" w:hangingChars="100" w:hanging="213"/>
        <w:rPr>
          <w:szCs w:val="22"/>
        </w:rPr>
      </w:pPr>
      <w:r w:rsidRPr="00F47B91">
        <w:rPr>
          <w:rFonts w:hint="eastAsia"/>
          <w:szCs w:val="22"/>
        </w:rPr>
        <w:t>□　課税期間に係る基準期間における課税売上高が1,000万円以下であり、適格請求書発行事業者に登録しておらず、消費税の納税義務がない。</w:t>
      </w:r>
    </w:p>
    <w:p w14:paraId="6A4E1C91" w14:textId="77777777" w:rsidR="00F47B91" w:rsidRPr="00F47B91" w:rsidRDefault="00F47B91" w:rsidP="00F47B91">
      <w:pPr>
        <w:ind w:leftChars="100" w:left="426" w:hangingChars="100" w:hanging="213"/>
        <w:rPr>
          <w:szCs w:val="22"/>
        </w:rPr>
      </w:pPr>
      <w:r w:rsidRPr="00F47B91">
        <w:rPr>
          <w:rFonts w:hint="eastAsia"/>
          <w:szCs w:val="22"/>
        </w:rPr>
        <w:t>□　簡易課税方式により申告したため、補助金に係る消費税及び地方消費税の仕入控除税額がない。</w:t>
      </w:r>
    </w:p>
    <w:p w14:paraId="51AADD83" w14:textId="77777777" w:rsidR="00F47B91" w:rsidRPr="00F47B91" w:rsidRDefault="00F47B91" w:rsidP="00F47B91">
      <w:pPr>
        <w:ind w:leftChars="100" w:left="426" w:hangingChars="100" w:hanging="213"/>
        <w:rPr>
          <w:szCs w:val="22"/>
        </w:rPr>
      </w:pPr>
      <w:r w:rsidRPr="00F47B91">
        <w:rPr>
          <w:rFonts w:hint="eastAsia"/>
          <w:szCs w:val="22"/>
        </w:rPr>
        <w:t>□　２割特例方式（適格請求書発行事業者となる小規模事業者に対する負担軽減措置）により申告したため、補助金に係る消費税及び地方消費税の仕入控除税額がない。</w:t>
      </w:r>
    </w:p>
    <w:p w14:paraId="2300C794" w14:textId="77777777" w:rsidR="00F47B91" w:rsidRPr="00F47B91" w:rsidRDefault="00F47B91" w:rsidP="00F47B91">
      <w:pPr>
        <w:ind w:leftChars="100" w:left="426" w:hangingChars="100" w:hanging="213"/>
        <w:rPr>
          <w:szCs w:val="22"/>
        </w:rPr>
      </w:pPr>
      <w:r w:rsidRPr="00F47B91">
        <w:rPr>
          <w:rFonts w:hint="eastAsia"/>
          <w:szCs w:val="22"/>
        </w:rPr>
        <w:t>□　公益法人等であり、特定収入割合が５％を超えるため、補助金に係る消費税及び地方消費税の仕入控除税額がない。</w:t>
      </w:r>
    </w:p>
    <w:p w14:paraId="6FF53C33" w14:textId="77777777" w:rsidR="00F47B91" w:rsidRPr="00F47B91" w:rsidRDefault="00F47B91" w:rsidP="00F47B91">
      <w:pPr>
        <w:ind w:firstLineChars="100" w:firstLine="213"/>
        <w:rPr>
          <w:szCs w:val="22"/>
        </w:rPr>
      </w:pPr>
      <w:r w:rsidRPr="00F47B91">
        <w:rPr>
          <w:rFonts w:hint="eastAsia"/>
          <w:szCs w:val="22"/>
        </w:rPr>
        <w:t>□　その他（　　　　　　　　　　　　　　　　　　　　　　　　　　　　　　　　　　）</w:t>
      </w:r>
    </w:p>
    <w:p w14:paraId="2E135CA6" w14:textId="77777777" w:rsidR="00F47B91" w:rsidRPr="00F47B91" w:rsidRDefault="00F47B91" w:rsidP="00F47B91">
      <w:pPr>
        <w:rPr>
          <w:strike/>
          <w:szCs w:val="22"/>
        </w:rPr>
      </w:pPr>
    </w:p>
    <w:p w14:paraId="37D62A57"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６　添付資料</w:t>
      </w:r>
    </w:p>
    <w:p w14:paraId="2E2323DF"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（１）消費税及び地方消費税に係る仕入控除税額の積算方法や積算内訳等を記載した書類</w:t>
      </w:r>
    </w:p>
    <w:p w14:paraId="1523FACE" w14:textId="77777777" w:rsidR="00F47B91" w:rsidRPr="00F47B91" w:rsidRDefault="00F47B91" w:rsidP="00F47B91">
      <w:pPr>
        <w:adjustRightInd w:val="0"/>
        <w:ind w:firstLineChars="200" w:firstLine="425"/>
        <w:jc w:val="left"/>
        <w:rPr>
          <w:rFonts w:hAnsi="ＭＳ 明朝" w:cs="CIDFont+F1"/>
          <w:kern w:val="0"/>
          <w:szCs w:val="22"/>
        </w:rPr>
      </w:pPr>
      <w:r w:rsidRPr="00F47B91">
        <w:rPr>
          <w:rFonts w:hAnsi="ＭＳ 明朝" w:cs="CIDFont+F1" w:hint="eastAsia"/>
          <w:kern w:val="0"/>
          <w:szCs w:val="22"/>
        </w:rPr>
        <w:t xml:space="preserve">　（別紙）</w:t>
      </w:r>
    </w:p>
    <w:p w14:paraId="20596DAE"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（２）課税期間分の消費税及び地方消費税の確定申告書（写し）</w:t>
      </w:r>
    </w:p>
    <w:p w14:paraId="21D17292"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（３）課税売上割合・控除対象仕入れ税額等の計算表（写し）</w:t>
      </w:r>
    </w:p>
    <w:p w14:paraId="1CCDB7C1" w14:textId="77777777" w:rsidR="001809E4" w:rsidRDefault="001809E4" w:rsidP="00F47B91">
      <w:pPr>
        <w:adjustRightInd w:val="0"/>
        <w:jc w:val="left"/>
        <w:rPr>
          <w:rFonts w:hAnsi="ＭＳ 明朝" w:cs="CIDFont+F1"/>
          <w:kern w:val="0"/>
          <w:szCs w:val="22"/>
        </w:rPr>
      </w:pPr>
    </w:p>
    <w:p w14:paraId="7B251404" w14:textId="3D69BEE9"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lastRenderedPageBreak/>
        <w:t>別紙</w:t>
      </w:r>
    </w:p>
    <w:p w14:paraId="587DDA82" w14:textId="77777777" w:rsidR="00F47B91" w:rsidRPr="00F47B91" w:rsidRDefault="00F47B91" w:rsidP="00F47B91">
      <w:pPr>
        <w:adjustRightInd w:val="0"/>
        <w:jc w:val="left"/>
        <w:rPr>
          <w:rFonts w:hAnsi="ＭＳ 明朝" w:cs="CIDFont+F1"/>
          <w:kern w:val="0"/>
          <w:szCs w:val="22"/>
        </w:rPr>
      </w:pPr>
    </w:p>
    <w:p w14:paraId="6F348D35" w14:textId="77777777" w:rsidR="00F47B91" w:rsidRPr="00F47B91" w:rsidRDefault="00F47B91" w:rsidP="00F47B91">
      <w:pPr>
        <w:adjustRightInd w:val="0"/>
        <w:jc w:val="center"/>
        <w:rPr>
          <w:rFonts w:hAnsi="ＭＳ 明朝" w:cs="CIDFont+F1"/>
          <w:kern w:val="0"/>
          <w:szCs w:val="22"/>
        </w:rPr>
      </w:pPr>
      <w:r w:rsidRPr="00F47B91">
        <w:rPr>
          <w:rFonts w:hAnsi="ＭＳ 明朝" w:cs="CIDFont+F1" w:hint="eastAsia"/>
          <w:kern w:val="0"/>
          <w:szCs w:val="22"/>
        </w:rPr>
        <w:t>消費税及び地方消費税に係る仕入控除税額の計算方法や積算の内訳等を記載した書類</w:t>
      </w:r>
    </w:p>
    <w:p w14:paraId="4E1A1E3E" w14:textId="77777777" w:rsidR="00F47B91" w:rsidRPr="00F47B91" w:rsidRDefault="00F47B91" w:rsidP="00F47B91">
      <w:pPr>
        <w:adjustRightInd w:val="0"/>
        <w:jc w:val="left"/>
        <w:rPr>
          <w:rFonts w:hAnsi="ＭＳ 明朝" w:cs="CIDFont+F1"/>
          <w:kern w:val="0"/>
          <w:szCs w:val="22"/>
        </w:rPr>
      </w:pPr>
    </w:p>
    <w:p w14:paraId="5B071141" w14:textId="77777777" w:rsidR="00F47B91" w:rsidRPr="00F47B91" w:rsidRDefault="00F47B91" w:rsidP="00F47B91">
      <w:pPr>
        <w:adjustRightInd w:val="0"/>
        <w:jc w:val="left"/>
        <w:rPr>
          <w:rFonts w:hAnsi="ＭＳ 明朝" w:cs="CIDFont+F1"/>
          <w:kern w:val="0"/>
          <w:szCs w:val="22"/>
        </w:rPr>
      </w:pPr>
    </w:p>
    <w:p w14:paraId="392DD78F"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１</w:t>
      </w:r>
      <w:r w:rsidRPr="00F47B91">
        <w:rPr>
          <w:rFonts w:hAnsi="ＭＳ 明朝" w:cs="CIDFont+F1"/>
          <w:kern w:val="0"/>
          <w:szCs w:val="22"/>
        </w:rPr>
        <w:t xml:space="preserve"> </w:t>
      </w:r>
      <w:r w:rsidRPr="00F47B91">
        <w:rPr>
          <w:rFonts w:hAnsi="ＭＳ 明朝" w:cs="CIDFont+F1" w:hint="eastAsia"/>
          <w:kern w:val="0"/>
          <w:szCs w:val="22"/>
        </w:rPr>
        <w:t>事業実施主体名</w:t>
      </w:r>
    </w:p>
    <w:p w14:paraId="2EB366D6" w14:textId="77777777" w:rsidR="00F47B91" w:rsidRPr="00F47B91" w:rsidRDefault="00F47B91" w:rsidP="00F47B91">
      <w:pPr>
        <w:adjustRightInd w:val="0"/>
        <w:jc w:val="left"/>
        <w:rPr>
          <w:rFonts w:hAnsi="ＭＳ 明朝" w:cs="CIDFont+F1"/>
          <w:kern w:val="0"/>
          <w:szCs w:val="22"/>
        </w:rPr>
      </w:pPr>
    </w:p>
    <w:p w14:paraId="337CEA12"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２</w:t>
      </w:r>
      <w:r w:rsidRPr="00F47B91">
        <w:rPr>
          <w:rFonts w:hAnsi="ＭＳ 明朝" w:cs="CIDFont+F1"/>
          <w:kern w:val="0"/>
          <w:szCs w:val="22"/>
        </w:rPr>
        <w:t xml:space="preserve"> </w:t>
      </w:r>
      <w:r w:rsidRPr="00F47B91">
        <w:rPr>
          <w:rFonts w:hAnsi="ＭＳ 明朝" w:cs="CIDFont+F1" w:hint="eastAsia"/>
          <w:kern w:val="0"/>
          <w:szCs w:val="22"/>
        </w:rPr>
        <w:t>事業実施主体住所</w:t>
      </w:r>
    </w:p>
    <w:p w14:paraId="5A2C9592" w14:textId="77777777" w:rsidR="00F47B91" w:rsidRPr="00F47B91" w:rsidRDefault="00F47B91" w:rsidP="00F47B91">
      <w:pPr>
        <w:adjustRightInd w:val="0"/>
        <w:jc w:val="left"/>
        <w:rPr>
          <w:rFonts w:hAnsi="ＭＳ 明朝" w:cs="CIDFont+F1"/>
          <w:kern w:val="0"/>
          <w:szCs w:val="22"/>
        </w:rPr>
      </w:pPr>
    </w:p>
    <w:p w14:paraId="7B72E47E"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３</w:t>
      </w:r>
      <w:r w:rsidRPr="00F47B91">
        <w:rPr>
          <w:rFonts w:hAnsi="ＭＳ 明朝" w:cs="CIDFont+F1"/>
          <w:kern w:val="0"/>
          <w:szCs w:val="22"/>
        </w:rPr>
        <w:t xml:space="preserve"> </w:t>
      </w:r>
      <w:r w:rsidRPr="00F47B91">
        <w:rPr>
          <w:rFonts w:hAnsi="ＭＳ 明朝" w:cs="CIDFont+F1" w:hint="eastAsia"/>
          <w:kern w:val="0"/>
          <w:szCs w:val="22"/>
        </w:rPr>
        <w:t>代表者職氏名</w:t>
      </w:r>
    </w:p>
    <w:p w14:paraId="01B4A98B" w14:textId="77777777" w:rsidR="00F47B91" w:rsidRPr="00F47B91" w:rsidRDefault="00F47B91" w:rsidP="00F47B91">
      <w:pPr>
        <w:adjustRightInd w:val="0"/>
        <w:jc w:val="left"/>
        <w:rPr>
          <w:rFonts w:hAnsi="ＭＳ 明朝" w:cs="CIDFont+F1"/>
          <w:kern w:val="0"/>
          <w:szCs w:val="22"/>
        </w:rPr>
      </w:pPr>
    </w:p>
    <w:p w14:paraId="0AD8DF0A"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４</w:t>
      </w:r>
      <w:r w:rsidRPr="00F47B91">
        <w:rPr>
          <w:rFonts w:hAnsi="ＭＳ 明朝" w:cs="CIDFont+F1"/>
          <w:kern w:val="0"/>
          <w:szCs w:val="22"/>
        </w:rPr>
        <w:t xml:space="preserve"> </w:t>
      </w:r>
      <w:r w:rsidRPr="00F47B91">
        <w:rPr>
          <w:rFonts w:hAnsi="ＭＳ 明朝" w:cs="CIDFont+F1" w:hint="eastAsia"/>
          <w:kern w:val="0"/>
          <w:szCs w:val="22"/>
        </w:rPr>
        <w:t>補助事業名</w:t>
      </w:r>
    </w:p>
    <w:p w14:paraId="3CF13630" w14:textId="77777777" w:rsidR="00F47B91" w:rsidRPr="00F47B91" w:rsidRDefault="00F47B91" w:rsidP="00F47B91">
      <w:pPr>
        <w:adjustRightInd w:val="0"/>
        <w:jc w:val="left"/>
        <w:rPr>
          <w:rFonts w:hAnsi="ＭＳ 明朝" w:cs="CIDFont+F1"/>
          <w:kern w:val="0"/>
          <w:szCs w:val="22"/>
        </w:rPr>
      </w:pPr>
    </w:p>
    <w:p w14:paraId="0CB898B6"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５</w:t>
      </w:r>
      <w:r w:rsidRPr="00F47B91">
        <w:rPr>
          <w:rFonts w:hAnsi="ＭＳ 明朝" w:cs="CIDFont+F1"/>
          <w:kern w:val="0"/>
          <w:szCs w:val="22"/>
        </w:rPr>
        <w:t xml:space="preserve"> </w:t>
      </w:r>
      <w:r w:rsidRPr="00F47B91">
        <w:rPr>
          <w:rFonts w:hAnsi="ＭＳ 明朝" w:cs="CIDFont+F1" w:hint="eastAsia"/>
          <w:kern w:val="0"/>
          <w:szCs w:val="22"/>
        </w:rPr>
        <w:t>補助金額</w:t>
      </w:r>
    </w:p>
    <w:p w14:paraId="20C73B09" w14:textId="77777777" w:rsidR="00F47B91" w:rsidRPr="00F47B91" w:rsidRDefault="00F47B91" w:rsidP="00F47B91">
      <w:pPr>
        <w:adjustRightInd w:val="0"/>
        <w:jc w:val="left"/>
        <w:rPr>
          <w:rFonts w:hAnsi="ＭＳ 明朝" w:cs="CIDFont+F1"/>
          <w:kern w:val="0"/>
          <w:szCs w:val="22"/>
        </w:rPr>
      </w:pPr>
    </w:p>
    <w:p w14:paraId="16309599"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６</w:t>
      </w:r>
      <w:r w:rsidRPr="00F47B91">
        <w:rPr>
          <w:rFonts w:hAnsi="ＭＳ 明朝" w:cs="CIDFont+F1"/>
          <w:kern w:val="0"/>
          <w:szCs w:val="22"/>
        </w:rPr>
        <w:t xml:space="preserve"> </w:t>
      </w:r>
      <w:r w:rsidRPr="00F47B91">
        <w:rPr>
          <w:rFonts w:hAnsi="ＭＳ 明朝" w:cs="CIDFont+F1" w:hint="eastAsia"/>
          <w:kern w:val="0"/>
          <w:szCs w:val="22"/>
        </w:rPr>
        <w:t>当該補助金に係る消費税及び地方消費税に係る仕入控除税額</w:t>
      </w:r>
    </w:p>
    <w:p w14:paraId="60E7D370" w14:textId="77777777" w:rsidR="00F47B91" w:rsidRPr="00F47B91" w:rsidRDefault="00F47B91" w:rsidP="00F47B91">
      <w:pPr>
        <w:adjustRightInd w:val="0"/>
        <w:jc w:val="left"/>
        <w:rPr>
          <w:rFonts w:hAnsi="ＭＳ 明朝" w:cs="CIDFont+F1"/>
          <w:kern w:val="0"/>
          <w:szCs w:val="22"/>
        </w:rPr>
      </w:pPr>
    </w:p>
    <w:p w14:paraId="38A76D1E"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７</w:t>
      </w:r>
      <w:r w:rsidRPr="00F47B91">
        <w:rPr>
          <w:rFonts w:hAnsi="ＭＳ 明朝" w:cs="CIDFont+F1"/>
          <w:kern w:val="0"/>
          <w:szCs w:val="22"/>
        </w:rPr>
        <w:t xml:space="preserve"> </w:t>
      </w:r>
      <w:r w:rsidRPr="00F47B91">
        <w:rPr>
          <w:rFonts w:hAnsi="ＭＳ 明朝" w:cs="CIDFont+F1" w:hint="eastAsia"/>
          <w:kern w:val="0"/>
          <w:szCs w:val="22"/>
        </w:rPr>
        <w:t>６の計算方法や積算の内訳</w:t>
      </w:r>
    </w:p>
    <w:p w14:paraId="0A11F44A" w14:textId="77777777" w:rsidR="00F47B91" w:rsidRPr="00F47B91" w:rsidRDefault="00F47B91" w:rsidP="00F47B91">
      <w:pPr>
        <w:rPr>
          <w:rFonts w:hAnsi="ＭＳ 明朝" w:cs="CIDFont+F1"/>
          <w:kern w:val="0"/>
          <w:szCs w:val="22"/>
        </w:rPr>
      </w:pPr>
      <w:r w:rsidRPr="00F47B91">
        <w:rPr>
          <w:rFonts w:hAnsi="ＭＳ 明朝" w:cs="CIDFont+F1" w:hint="eastAsia"/>
          <w:kern w:val="0"/>
          <w:szCs w:val="22"/>
        </w:rPr>
        <w:t>（１）補助対象経費（補助金の使途）の内訳</w:t>
      </w:r>
    </w:p>
    <w:p w14:paraId="6DD56CEF" w14:textId="77777777" w:rsidR="00F47B91" w:rsidRPr="00F47B91" w:rsidRDefault="00F47B91" w:rsidP="00F47B91">
      <w:pPr>
        <w:rPr>
          <w:rFonts w:hAnsi="ＭＳ 明朝" w:cs="CIDFont+F1"/>
          <w:kern w:val="0"/>
          <w:szCs w:val="22"/>
        </w:rPr>
      </w:pPr>
    </w:p>
    <w:tbl>
      <w:tblPr>
        <w:tblStyle w:val="a6"/>
        <w:tblW w:w="9209" w:type="dxa"/>
        <w:tblInd w:w="113" w:type="dxa"/>
        <w:tblLayout w:type="fixed"/>
        <w:tblLook w:val="04A0" w:firstRow="1" w:lastRow="0" w:firstColumn="1" w:lastColumn="0" w:noHBand="0" w:noVBand="1"/>
      </w:tblPr>
      <w:tblGrid>
        <w:gridCol w:w="628"/>
        <w:gridCol w:w="1210"/>
        <w:gridCol w:w="1134"/>
        <w:gridCol w:w="1276"/>
        <w:gridCol w:w="1276"/>
        <w:gridCol w:w="1134"/>
        <w:gridCol w:w="1275"/>
        <w:gridCol w:w="1276"/>
      </w:tblGrid>
      <w:tr w:rsidR="00F47B91" w:rsidRPr="001809E4" w14:paraId="448E7E48" w14:textId="77777777" w:rsidTr="00B0484A">
        <w:trPr>
          <w:trHeight w:val="483"/>
        </w:trPr>
        <w:tc>
          <w:tcPr>
            <w:tcW w:w="1838" w:type="dxa"/>
            <w:gridSpan w:val="2"/>
            <w:vMerge w:val="restart"/>
            <w:vAlign w:val="center"/>
          </w:tcPr>
          <w:p w14:paraId="2FC0F38D" w14:textId="77777777" w:rsidR="00F47B91" w:rsidRPr="00F47B91" w:rsidRDefault="00F47B91" w:rsidP="00F47B91">
            <w:pPr>
              <w:jc w:val="center"/>
              <w:rPr>
                <w:rFonts w:hAnsi="ＭＳ 明朝"/>
                <w:szCs w:val="22"/>
              </w:rPr>
            </w:pPr>
            <w:r w:rsidRPr="00F47B91">
              <w:rPr>
                <w:rFonts w:hAnsi="ＭＳ 明朝" w:hint="eastAsia"/>
                <w:szCs w:val="22"/>
              </w:rPr>
              <w:t>区分</w:t>
            </w:r>
          </w:p>
        </w:tc>
        <w:tc>
          <w:tcPr>
            <w:tcW w:w="1134" w:type="dxa"/>
            <w:vMerge w:val="restart"/>
            <w:tcBorders>
              <w:right w:val="nil"/>
            </w:tcBorders>
            <w:vAlign w:val="center"/>
          </w:tcPr>
          <w:p w14:paraId="184C4343" w14:textId="77777777" w:rsidR="00F47B91" w:rsidRPr="00F47B91" w:rsidRDefault="00F47B91" w:rsidP="00F47B91">
            <w:pPr>
              <w:ind w:firstLineChars="100" w:firstLine="213"/>
              <w:jc w:val="left"/>
              <w:rPr>
                <w:rFonts w:hAnsi="ＭＳ 明朝"/>
                <w:szCs w:val="22"/>
              </w:rPr>
            </w:pPr>
            <w:r w:rsidRPr="00F47B91">
              <w:rPr>
                <w:rFonts w:hAnsi="ＭＳ 明朝" w:hint="eastAsia"/>
                <w:szCs w:val="22"/>
              </w:rPr>
              <w:t>課税</w:t>
            </w:r>
          </w:p>
          <w:p w14:paraId="40BD2F6A" w14:textId="77777777" w:rsidR="00F47B91" w:rsidRPr="00F47B91" w:rsidRDefault="00F47B91" w:rsidP="00F47B91">
            <w:pPr>
              <w:ind w:firstLineChars="100" w:firstLine="213"/>
              <w:jc w:val="left"/>
              <w:rPr>
                <w:rFonts w:hAnsi="ＭＳ 明朝"/>
                <w:szCs w:val="22"/>
              </w:rPr>
            </w:pPr>
            <w:r w:rsidRPr="00F47B91">
              <w:rPr>
                <w:rFonts w:hAnsi="ＭＳ 明朝" w:hint="eastAsia"/>
                <w:szCs w:val="22"/>
              </w:rPr>
              <w:t>仕入れ</w:t>
            </w:r>
          </w:p>
        </w:tc>
        <w:tc>
          <w:tcPr>
            <w:tcW w:w="3686" w:type="dxa"/>
            <w:gridSpan w:val="3"/>
            <w:tcBorders>
              <w:left w:val="nil"/>
            </w:tcBorders>
          </w:tcPr>
          <w:p w14:paraId="34D0D9B0" w14:textId="77777777" w:rsidR="00F47B91" w:rsidRPr="00F47B91" w:rsidRDefault="00F47B91" w:rsidP="00F47B91">
            <w:pPr>
              <w:jc w:val="center"/>
              <w:rPr>
                <w:rFonts w:hAnsi="ＭＳ 明朝"/>
                <w:szCs w:val="22"/>
              </w:rPr>
            </w:pPr>
          </w:p>
        </w:tc>
        <w:tc>
          <w:tcPr>
            <w:tcW w:w="1275" w:type="dxa"/>
            <w:vMerge w:val="restart"/>
            <w:vAlign w:val="center"/>
          </w:tcPr>
          <w:p w14:paraId="4B3C0928" w14:textId="77777777" w:rsidR="00F47B91" w:rsidRPr="00F47B91" w:rsidRDefault="00F47B91" w:rsidP="00F47B91">
            <w:pPr>
              <w:jc w:val="center"/>
              <w:rPr>
                <w:rFonts w:hAnsi="ＭＳ 明朝"/>
                <w:szCs w:val="22"/>
              </w:rPr>
            </w:pPr>
            <w:r w:rsidRPr="00F47B91">
              <w:rPr>
                <w:rFonts w:hAnsi="ＭＳ 明朝" w:hint="eastAsia"/>
                <w:szCs w:val="22"/>
              </w:rPr>
              <w:t>非課税</w:t>
            </w:r>
          </w:p>
          <w:p w14:paraId="593823AA" w14:textId="77777777" w:rsidR="00F47B91" w:rsidRPr="00F47B91" w:rsidRDefault="00F47B91" w:rsidP="00F47B91">
            <w:pPr>
              <w:jc w:val="center"/>
              <w:rPr>
                <w:rFonts w:hAnsi="ＭＳ 明朝"/>
                <w:szCs w:val="22"/>
              </w:rPr>
            </w:pPr>
            <w:r w:rsidRPr="00F47B91">
              <w:rPr>
                <w:rFonts w:hAnsi="ＭＳ 明朝" w:hint="eastAsia"/>
                <w:szCs w:val="22"/>
              </w:rPr>
              <w:t>仕入れ</w:t>
            </w:r>
          </w:p>
        </w:tc>
        <w:tc>
          <w:tcPr>
            <w:tcW w:w="1276" w:type="dxa"/>
            <w:vMerge w:val="restart"/>
            <w:vAlign w:val="center"/>
          </w:tcPr>
          <w:p w14:paraId="59BD0C52" w14:textId="77777777" w:rsidR="00F47B91" w:rsidRPr="00F47B91" w:rsidRDefault="00F47B91" w:rsidP="00F47B91">
            <w:pPr>
              <w:jc w:val="center"/>
              <w:rPr>
                <w:rFonts w:hAnsi="ＭＳ 明朝"/>
                <w:szCs w:val="22"/>
              </w:rPr>
            </w:pPr>
            <w:r w:rsidRPr="00F47B91">
              <w:rPr>
                <w:rFonts w:hAnsi="ＭＳ 明朝" w:hint="eastAsia"/>
                <w:szCs w:val="22"/>
              </w:rPr>
              <w:t>合計</w:t>
            </w:r>
          </w:p>
        </w:tc>
      </w:tr>
      <w:tr w:rsidR="00F47B91" w:rsidRPr="001809E4" w14:paraId="3289653E" w14:textId="77777777" w:rsidTr="00B0484A">
        <w:trPr>
          <w:trHeight w:val="606"/>
        </w:trPr>
        <w:tc>
          <w:tcPr>
            <w:tcW w:w="1838" w:type="dxa"/>
            <w:gridSpan w:val="2"/>
            <w:vMerge/>
          </w:tcPr>
          <w:p w14:paraId="298F577D" w14:textId="77777777" w:rsidR="00F47B91" w:rsidRPr="00F47B91" w:rsidRDefault="00F47B91" w:rsidP="00F47B91">
            <w:pPr>
              <w:rPr>
                <w:rFonts w:hAnsi="ＭＳ 明朝"/>
                <w:szCs w:val="22"/>
              </w:rPr>
            </w:pPr>
          </w:p>
        </w:tc>
        <w:tc>
          <w:tcPr>
            <w:tcW w:w="1134" w:type="dxa"/>
            <w:vMerge/>
            <w:tcBorders>
              <w:right w:val="single" w:sz="4" w:space="0" w:color="auto"/>
            </w:tcBorders>
          </w:tcPr>
          <w:p w14:paraId="7B1C2D40" w14:textId="77777777" w:rsidR="00F47B91" w:rsidRPr="00F47B91" w:rsidRDefault="00F47B91" w:rsidP="00F47B91">
            <w:pPr>
              <w:rPr>
                <w:rFonts w:hAnsi="ＭＳ 明朝"/>
                <w:szCs w:val="22"/>
              </w:rPr>
            </w:pPr>
          </w:p>
        </w:tc>
        <w:tc>
          <w:tcPr>
            <w:tcW w:w="1276" w:type="dxa"/>
            <w:tcBorders>
              <w:left w:val="single" w:sz="4" w:space="0" w:color="auto"/>
            </w:tcBorders>
          </w:tcPr>
          <w:p w14:paraId="0300DE19" w14:textId="77777777" w:rsidR="00F47B91" w:rsidRPr="00F47B91" w:rsidRDefault="00F47B91" w:rsidP="00F47B91">
            <w:pPr>
              <w:rPr>
                <w:rFonts w:hAnsi="ＭＳ 明朝"/>
                <w:szCs w:val="22"/>
              </w:rPr>
            </w:pPr>
            <w:r w:rsidRPr="00F47B91">
              <w:rPr>
                <w:rFonts w:hAnsi="ＭＳ 明朝" w:hint="eastAsia"/>
                <w:szCs w:val="22"/>
              </w:rPr>
              <w:t>課税売上</w:t>
            </w:r>
          </w:p>
          <w:p w14:paraId="535523A5" w14:textId="77777777" w:rsidR="00F47B91" w:rsidRPr="00F47B91" w:rsidRDefault="00F47B91" w:rsidP="00F47B91">
            <w:pPr>
              <w:rPr>
                <w:rFonts w:hAnsi="ＭＳ 明朝"/>
                <w:szCs w:val="22"/>
              </w:rPr>
            </w:pPr>
            <w:r w:rsidRPr="00F47B91">
              <w:rPr>
                <w:rFonts w:hAnsi="ＭＳ 明朝" w:hint="eastAsia"/>
                <w:szCs w:val="22"/>
              </w:rPr>
              <w:t>対応分</w:t>
            </w:r>
          </w:p>
        </w:tc>
        <w:tc>
          <w:tcPr>
            <w:tcW w:w="1276" w:type="dxa"/>
          </w:tcPr>
          <w:p w14:paraId="0445647D" w14:textId="77777777" w:rsidR="00F47B91" w:rsidRPr="00F47B91" w:rsidRDefault="00F47B91" w:rsidP="00F47B91">
            <w:pPr>
              <w:rPr>
                <w:rFonts w:hAnsi="ＭＳ 明朝"/>
                <w:szCs w:val="22"/>
              </w:rPr>
            </w:pPr>
            <w:r w:rsidRPr="00F47B91">
              <w:rPr>
                <w:rFonts w:hAnsi="ＭＳ 明朝" w:hint="eastAsia"/>
                <w:szCs w:val="22"/>
              </w:rPr>
              <w:t>非課税売上</w:t>
            </w:r>
          </w:p>
          <w:p w14:paraId="752CB6F8" w14:textId="77777777" w:rsidR="00F47B91" w:rsidRPr="00F47B91" w:rsidRDefault="00F47B91" w:rsidP="00F47B91">
            <w:pPr>
              <w:rPr>
                <w:rFonts w:hAnsi="ＭＳ 明朝"/>
                <w:szCs w:val="22"/>
              </w:rPr>
            </w:pPr>
            <w:r w:rsidRPr="00F47B91">
              <w:rPr>
                <w:rFonts w:hAnsi="ＭＳ 明朝" w:hint="eastAsia"/>
                <w:szCs w:val="22"/>
              </w:rPr>
              <w:t>対応分</w:t>
            </w:r>
          </w:p>
        </w:tc>
        <w:tc>
          <w:tcPr>
            <w:tcW w:w="1134" w:type="dxa"/>
          </w:tcPr>
          <w:p w14:paraId="4F7444B3" w14:textId="77777777" w:rsidR="00F47B91" w:rsidRPr="00F47B91" w:rsidRDefault="00F47B91" w:rsidP="00F47B91">
            <w:pPr>
              <w:rPr>
                <w:rFonts w:hAnsi="ＭＳ 明朝"/>
                <w:szCs w:val="22"/>
              </w:rPr>
            </w:pPr>
            <w:r w:rsidRPr="00F47B91">
              <w:rPr>
                <w:rFonts w:hAnsi="ＭＳ 明朝" w:hint="eastAsia"/>
                <w:szCs w:val="22"/>
              </w:rPr>
              <w:t>共通対応分</w:t>
            </w:r>
          </w:p>
        </w:tc>
        <w:tc>
          <w:tcPr>
            <w:tcW w:w="1275" w:type="dxa"/>
            <w:vMerge/>
          </w:tcPr>
          <w:p w14:paraId="3A7C6390" w14:textId="77777777" w:rsidR="00F47B91" w:rsidRPr="00F47B91" w:rsidRDefault="00F47B91" w:rsidP="00F47B91">
            <w:pPr>
              <w:rPr>
                <w:rFonts w:hAnsi="ＭＳ 明朝"/>
                <w:szCs w:val="22"/>
              </w:rPr>
            </w:pPr>
          </w:p>
        </w:tc>
        <w:tc>
          <w:tcPr>
            <w:tcW w:w="1276" w:type="dxa"/>
            <w:vMerge/>
          </w:tcPr>
          <w:p w14:paraId="510471AA" w14:textId="77777777" w:rsidR="00F47B91" w:rsidRPr="00F47B91" w:rsidRDefault="00F47B91" w:rsidP="00F47B91">
            <w:pPr>
              <w:rPr>
                <w:rFonts w:hAnsi="ＭＳ 明朝"/>
                <w:szCs w:val="22"/>
              </w:rPr>
            </w:pPr>
          </w:p>
        </w:tc>
      </w:tr>
      <w:tr w:rsidR="00F47B91" w:rsidRPr="001809E4" w14:paraId="461BDCDC" w14:textId="77777777" w:rsidTr="00B0484A">
        <w:trPr>
          <w:trHeight w:val="371"/>
        </w:trPr>
        <w:tc>
          <w:tcPr>
            <w:tcW w:w="628" w:type="dxa"/>
            <w:vMerge w:val="restart"/>
            <w:textDirection w:val="tbRlV"/>
            <w:vAlign w:val="center"/>
          </w:tcPr>
          <w:p w14:paraId="5BFDD73C" w14:textId="77777777" w:rsidR="00F47B91" w:rsidRPr="00F47B91" w:rsidRDefault="00F47B91" w:rsidP="00F47B91">
            <w:pPr>
              <w:ind w:left="113" w:right="113"/>
              <w:jc w:val="center"/>
              <w:rPr>
                <w:rFonts w:hAnsi="ＭＳ 明朝"/>
                <w:szCs w:val="22"/>
              </w:rPr>
            </w:pPr>
            <w:r w:rsidRPr="00F47B91">
              <w:rPr>
                <w:rFonts w:hAnsi="ＭＳ 明朝" w:hint="eastAsia"/>
                <w:szCs w:val="22"/>
              </w:rPr>
              <w:t>経費の内訳</w:t>
            </w:r>
          </w:p>
        </w:tc>
        <w:tc>
          <w:tcPr>
            <w:tcW w:w="1210" w:type="dxa"/>
          </w:tcPr>
          <w:p w14:paraId="3436FF3A" w14:textId="77777777" w:rsidR="00F47B91" w:rsidRPr="00F47B91" w:rsidRDefault="00F47B91" w:rsidP="00F47B91">
            <w:pPr>
              <w:rPr>
                <w:rFonts w:hAnsi="ＭＳ 明朝"/>
                <w:szCs w:val="22"/>
              </w:rPr>
            </w:pPr>
          </w:p>
        </w:tc>
        <w:tc>
          <w:tcPr>
            <w:tcW w:w="1134" w:type="dxa"/>
          </w:tcPr>
          <w:p w14:paraId="3CEA1329" w14:textId="77777777" w:rsidR="00F47B91" w:rsidRPr="00F47B91" w:rsidRDefault="00F47B91" w:rsidP="00F47B91">
            <w:pPr>
              <w:rPr>
                <w:rFonts w:hAnsi="ＭＳ 明朝"/>
                <w:szCs w:val="22"/>
              </w:rPr>
            </w:pPr>
          </w:p>
        </w:tc>
        <w:tc>
          <w:tcPr>
            <w:tcW w:w="1276" w:type="dxa"/>
          </w:tcPr>
          <w:p w14:paraId="7AEDE37C" w14:textId="77777777" w:rsidR="00F47B91" w:rsidRPr="00F47B91" w:rsidRDefault="00F47B91" w:rsidP="00F47B91">
            <w:pPr>
              <w:rPr>
                <w:rFonts w:hAnsi="ＭＳ 明朝"/>
                <w:szCs w:val="22"/>
              </w:rPr>
            </w:pPr>
          </w:p>
        </w:tc>
        <w:tc>
          <w:tcPr>
            <w:tcW w:w="1276" w:type="dxa"/>
          </w:tcPr>
          <w:p w14:paraId="133CF2DA" w14:textId="77777777" w:rsidR="00F47B91" w:rsidRPr="00F47B91" w:rsidRDefault="00F47B91" w:rsidP="00F47B91">
            <w:pPr>
              <w:rPr>
                <w:rFonts w:hAnsi="ＭＳ 明朝"/>
                <w:szCs w:val="22"/>
              </w:rPr>
            </w:pPr>
          </w:p>
        </w:tc>
        <w:tc>
          <w:tcPr>
            <w:tcW w:w="1134" w:type="dxa"/>
          </w:tcPr>
          <w:p w14:paraId="243D50C4" w14:textId="77777777" w:rsidR="00F47B91" w:rsidRPr="00F47B91" w:rsidRDefault="00F47B91" w:rsidP="00F47B91">
            <w:pPr>
              <w:rPr>
                <w:rFonts w:hAnsi="ＭＳ 明朝"/>
                <w:szCs w:val="22"/>
              </w:rPr>
            </w:pPr>
          </w:p>
        </w:tc>
        <w:tc>
          <w:tcPr>
            <w:tcW w:w="1275" w:type="dxa"/>
          </w:tcPr>
          <w:p w14:paraId="5F503230" w14:textId="77777777" w:rsidR="00F47B91" w:rsidRPr="00F47B91" w:rsidRDefault="00F47B91" w:rsidP="00F47B91">
            <w:pPr>
              <w:rPr>
                <w:rFonts w:hAnsi="ＭＳ 明朝"/>
                <w:szCs w:val="22"/>
              </w:rPr>
            </w:pPr>
          </w:p>
        </w:tc>
        <w:tc>
          <w:tcPr>
            <w:tcW w:w="1276" w:type="dxa"/>
          </w:tcPr>
          <w:p w14:paraId="22A2441D" w14:textId="77777777" w:rsidR="00F47B91" w:rsidRPr="00F47B91" w:rsidRDefault="00F47B91" w:rsidP="00F47B91">
            <w:pPr>
              <w:rPr>
                <w:rFonts w:hAnsi="ＭＳ 明朝"/>
                <w:szCs w:val="22"/>
              </w:rPr>
            </w:pPr>
          </w:p>
        </w:tc>
      </w:tr>
      <w:tr w:rsidR="00F47B91" w:rsidRPr="001809E4" w14:paraId="3E9C612D" w14:textId="77777777" w:rsidTr="00B0484A">
        <w:trPr>
          <w:trHeight w:val="405"/>
        </w:trPr>
        <w:tc>
          <w:tcPr>
            <w:tcW w:w="628" w:type="dxa"/>
            <w:vMerge/>
          </w:tcPr>
          <w:p w14:paraId="35F4B2F9" w14:textId="77777777" w:rsidR="00F47B91" w:rsidRPr="00F47B91" w:rsidRDefault="00F47B91" w:rsidP="00F47B91">
            <w:pPr>
              <w:rPr>
                <w:rFonts w:hAnsi="ＭＳ 明朝"/>
                <w:szCs w:val="22"/>
              </w:rPr>
            </w:pPr>
          </w:p>
        </w:tc>
        <w:tc>
          <w:tcPr>
            <w:tcW w:w="1210" w:type="dxa"/>
          </w:tcPr>
          <w:p w14:paraId="0782C623" w14:textId="77777777" w:rsidR="00F47B91" w:rsidRPr="00F47B91" w:rsidRDefault="00F47B91" w:rsidP="00F47B91">
            <w:pPr>
              <w:rPr>
                <w:rFonts w:hAnsi="ＭＳ 明朝"/>
                <w:szCs w:val="22"/>
              </w:rPr>
            </w:pPr>
          </w:p>
        </w:tc>
        <w:tc>
          <w:tcPr>
            <w:tcW w:w="1134" w:type="dxa"/>
          </w:tcPr>
          <w:p w14:paraId="3EF7F1B9" w14:textId="77777777" w:rsidR="00F47B91" w:rsidRPr="00F47B91" w:rsidRDefault="00F47B91" w:rsidP="00F47B91">
            <w:pPr>
              <w:rPr>
                <w:rFonts w:hAnsi="ＭＳ 明朝"/>
                <w:szCs w:val="22"/>
              </w:rPr>
            </w:pPr>
          </w:p>
        </w:tc>
        <w:tc>
          <w:tcPr>
            <w:tcW w:w="1276" w:type="dxa"/>
          </w:tcPr>
          <w:p w14:paraId="49012B36" w14:textId="77777777" w:rsidR="00F47B91" w:rsidRPr="00F47B91" w:rsidRDefault="00F47B91" w:rsidP="00F47B91">
            <w:pPr>
              <w:rPr>
                <w:rFonts w:hAnsi="ＭＳ 明朝"/>
                <w:szCs w:val="22"/>
              </w:rPr>
            </w:pPr>
          </w:p>
        </w:tc>
        <w:tc>
          <w:tcPr>
            <w:tcW w:w="1276" w:type="dxa"/>
          </w:tcPr>
          <w:p w14:paraId="4CE38AC3" w14:textId="77777777" w:rsidR="00F47B91" w:rsidRPr="00F47B91" w:rsidRDefault="00F47B91" w:rsidP="00F47B91">
            <w:pPr>
              <w:rPr>
                <w:rFonts w:hAnsi="ＭＳ 明朝"/>
                <w:szCs w:val="22"/>
              </w:rPr>
            </w:pPr>
          </w:p>
        </w:tc>
        <w:tc>
          <w:tcPr>
            <w:tcW w:w="1134" w:type="dxa"/>
          </w:tcPr>
          <w:p w14:paraId="504F3401" w14:textId="77777777" w:rsidR="00F47B91" w:rsidRPr="00F47B91" w:rsidRDefault="00F47B91" w:rsidP="00F47B91">
            <w:pPr>
              <w:rPr>
                <w:rFonts w:hAnsi="ＭＳ 明朝"/>
                <w:szCs w:val="22"/>
              </w:rPr>
            </w:pPr>
          </w:p>
        </w:tc>
        <w:tc>
          <w:tcPr>
            <w:tcW w:w="1275" w:type="dxa"/>
          </w:tcPr>
          <w:p w14:paraId="098AEA0D" w14:textId="77777777" w:rsidR="00F47B91" w:rsidRPr="00F47B91" w:rsidRDefault="00F47B91" w:rsidP="00F47B91">
            <w:pPr>
              <w:rPr>
                <w:rFonts w:hAnsi="ＭＳ 明朝"/>
                <w:szCs w:val="22"/>
              </w:rPr>
            </w:pPr>
          </w:p>
        </w:tc>
        <w:tc>
          <w:tcPr>
            <w:tcW w:w="1276" w:type="dxa"/>
          </w:tcPr>
          <w:p w14:paraId="3141A67A" w14:textId="77777777" w:rsidR="00F47B91" w:rsidRPr="00F47B91" w:rsidRDefault="00F47B91" w:rsidP="00F47B91">
            <w:pPr>
              <w:rPr>
                <w:rFonts w:hAnsi="ＭＳ 明朝"/>
                <w:szCs w:val="22"/>
              </w:rPr>
            </w:pPr>
          </w:p>
        </w:tc>
      </w:tr>
      <w:tr w:rsidR="00F47B91" w:rsidRPr="001809E4" w14:paraId="377D5205" w14:textId="77777777" w:rsidTr="00B0484A">
        <w:trPr>
          <w:trHeight w:val="424"/>
        </w:trPr>
        <w:tc>
          <w:tcPr>
            <w:tcW w:w="628" w:type="dxa"/>
            <w:vMerge/>
          </w:tcPr>
          <w:p w14:paraId="1048C06F" w14:textId="77777777" w:rsidR="00F47B91" w:rsidRPr="00F47B91" w:rsidRDefault="00F47B91" w:rsidP="00F47B91">
            <w:pPr>
              <w:rPr>
                <w:rFonts w:hAnsi="ＭＳ 明朝"/>
                <w:szCs w:val="22"/>
              </w:rPr>
            </w:pPr>
          </w:p>
        </w:tc>
        <w:tc>
          <w:tcPr>
            <w:tcW w:w="1210" w:type="dxa"/>
          </w:tcPr>
          <w:p w14:paraId="520B27EF" w14:textId="77777777" w:rsidR="00F47B91" w:rsidRPr="00F47B91" w:rsidRDefault="00F47B91" w:rsidP="00F47B91">
            <w:pPr>
              <w:rPr>
                <w:rFonts w:hAnsi="ＭＳ 明朝"/>
                <w:szCs w:val="22"/>
              </w:rPr>
            </w:pPr>
          </w:p>
        </w:tc>
        <w:tc>
          <w:tcPr>
            <w:tcW w:w="1134" w:type="dxa"/>
          </w:tcPr>
          <w:p w14:paraId="1107CBDA" w14:textId="77777777" w:rsidR="00F47B91" w:rsidRPr="00F47B91" w:rsidRDefault="00F47B91" w:rsidP="00F47B91">
            <w:pPr>
              <w:rPr>
                <w:rFonts w:hAnsi="ＭＳ 明朝"/>
                <w:szCs w:val="22"/>
              </w:rPr>
            </w:pPr>
          </w:p>
        </w:tc>
        <w:tc>
          <w:tcPr>
            <w:tcW w:w="1276" w:type="dxa"/>
          </w:tcPr>
          <w:p w14:paraId="73241D5E" w14:textId="77777777" w:rsidR="00F47B91" w:rsidRPr="00F47B91" w:rsidRDefault="00F47B91" w:rsidP="00F47B91">
            <w:pPr>
              <w:rPr>
                <w:rFonts w:hAnsi="ＭＳ 明朝"/>
                <w:szCs w:val="22"/>
              </w:rPr>
            </w:pPr>
          </w:p>
        </w:tc>
        <w:tc>
          <w:tcPr>
            <w:tcW w:w="1276" w:type="dxa"/>
          </w:tcPr>
          <w:p w14:paraId="4B87A1AC" w14:textId="77777777" w:rsidR="00F47B91" w:rsidRPr="00F47B91" w:rsidRDefault="00F47B91" w:rsidP="00F47B91">
            <w:pPr>
              <w:rPr>
                <w:rFonts w:hAnsi="ＭＳ 明朝"/>
                <w:szCs w:val="22"/>
              </w:rPr>
            </w:pPr>
          </w:p>
        </w:tc>
        <w:tc>
          <w:tcPr>
            <w:tcW w:w="1134" w:type="dxa"/>
          </w:tcPr>
          <w:p w14:paraId="2D522D82" w14:textId="77777777" w:rsidR="00F47B91" w:rsidRPr="00F47B91" w:rsidRDefault="00F47B91" w:rsidP="00F47B91">
            <w:pPr>
              <w:rPr>
                <w:rFonts w:hAnsi="ＭＳ 明朝"/>
                <w:szCs w:val="22"/>
              </w:rPr>
            </w:pPr>
          </w:p>
        </w:tc>
        <w:tc>
          <w:tcPr>
            <w:tcW w:w="1275" w:type="dxa"/>
          </w:tcPr>
          <w:p w14:paraId="44A8AEE4" w14:textId="77777777" w:rsidR="00F47B91" w:rsidRPr="00F47B91" w:rsidRDefault="00F47B91" w:rsidP="00F47B91">
            <w:pPr>
              <w:rPr>
                <w:rFonts w:hAnsi="ＭＳ 明朝"/>
                <w:szCs w:val="22"/>
              </w:rPr>
            </w:pPr>
          </w:p>
        </w:tc>
        <w:tc>
          <w:tcPr>
            <w:tcW w:w="1276" w:type="dxa"/>
          </w:tcPr>
          <w:p w14:paraId="164A326E" w14:textId="77777777" w:rsidR="00F47B91" w:rsidRPr="00F47B91" w:rsidRDefault="00F47B91" w:rsidP="00F47B91">
            <w:pPr>
              <w:rPr>
                <w:rFonts w:hAnsi="ＭＳ 明朝"/>
                <w:szCs w:val="22"/>
              </w:rPr>
            </w:pPr>
          </w:p>
        </w:tc>
      </w:tr>
      <w:tr w:rsidR="00F47B91" w:rsidRPr="001809E4" w14:paraId="313D6D4D" w14:textId="77777777" w:rsidTr="00B0484A">
        <w:trPr>
          <w:trHeight w:val="417"/>
        </w:trPr>
        <w:tc>
          <w:tcPr>
            <w:tcW w:w="628" w:type="dxa"/>
            <w:vMerge/>
          </w:tcPr>
          <w:p w14:paraId="5DC05C29" w14:textId="77777777" w:rsidR="00F47B91" w:rsidRPr="00F47B91" w:rsidRDefault="00F47B91" w:rsidP="00F47B91">
            <w:pPr>
              <w:rPr>
                <w:rFonts w:hAnsi="ＭＳ 明朝"/>
                <w:szCs w:val="22"/>
              </w:rPr>
            </w:pPr>
          </w:p>
        </w:tc>
        <w:tc>
          <w:tcPr>
            <w:tcW w:w="1210" w:type="dxa"/>
          </w:tcPr>
          <w:p w14:paraId="379C82A3" w14:textId="77777777" w:rsidR="00F47B91" w:rsidRPr="00F47B91" w:rsidRDefault="00F47B91" w:rsidP="00F47B91">
            <w:pPr>
              <w:rPr>
                <w:rFonts w:hAnsi="ＭＳ 明朝"/>
                <w:szCs w:val="22"/>
              </w:rPr>
            </w:pPr>
          </w:p>
        </w:tc>
        <w:tc>
          <w:tcPr>
            <w:tcW w:w="1134" w:type="dxa"/>
          </w:tcPr>
          <w:p w14:paraId="0A4C76B8" w14:textId="77777777" w:rsidR="00F47B91" w:rsidRPr="00F47B91" w:rsidRDefault="00F47B91" w:rsidP="00F47B91">
            <w:pPr>
              <w:rPr>
                <w:rFonts w:hAnsi="ＭＳ 明朝"/>
                <w:szCs w:val="22"/>
              </w:rPr>
            </w:pPr>
          </w:p>
        </w:tc>
        <w:tc>
          <w:tcPr>
            <w:tcW w:w="1276" w:type="dxa"/>
          </w:tcPr>
          <w:p w14:paraId="3273199B" w14:textId="77777777" w:rsidR="00F47B91" w:rsidRPr="00F47B91" w:rsidRDefault="00F47B91" w:rsidP="00F47B91">
            <w:pPr>
              <w:rPr>
                <w:rFonts w:hAnsi="ＭＳ 明朝"/>
                <w:szCs w:val="22"/>
              </w:rPr>
            </w:pPr>
          </w:p>
        </w:tc>
        <w:tc>
          <w:tcPr>
            <w:tcW w:w="1276" w:type="dxa"/>
          </w:tcPr>
          <w:p w14:paraId="04AA21F5" w14:textId="77777777" w:rsidR="00F47B91" w:rsidRPr="00F47B91" w:rsidRDefault="00F47B91" w:rsidP="00F47B91">
            <w:pPr>
              <w:rPr>
                <w:rFonts w:hAnsi="ＭＳ 明朝"/>
                <w:szCs w:val="22"/>
              </w:rPr>
            </w:pPr>
          </w:p>
        </w:tc>
        <w:tc>
          <w:tcPr>
            <w:tcW w:w="1134" w:type="dxa"/>
          </w:tcPr>
          <w:p w14:paraId="0DE574E5" w14:textId="77777777" w:rsidR="00F47B91" w:rsidRPr="00F47B91" w:rsidRDefault="00F47B91" w:rsidP="00F47B91">
            <w:pPr>
              <w:rPr>
                <w:rFonts w:hAnsi="ＭＳ 明朝"/>
                <w:szCs w:val="22"/>
              </w:rPr>
            </w:pPr>
          </w:p>
        </w:tc>
        <w:tc>
          <w:tcPr>
            <w:tcW w:w="1275" w:type="dxa"/>
          </w:tcPr>
          <w:p w14:paraId="36C23435" w14:textId="77777777" w:rsidR="00F47B91" w:rsidRPr="00F47B91" w:rsidRDefault="00F47B91" w:rsidP="00F47B91">
            <w:pPr>
              <w:rPr>
                <w:rFonts w:hAnsi="ＭＳ 明朝"/>
                <w:szCs w:val="22"/>
              </w:rPr>
            </w:pPr>
          </w:p>
        </w:tc>
        <w:tc>
          <w:tcPr>
            <w:tcW w:w="1276" w:type="dxa"/>
          </w:tcPr>
          <w:p w14:paraId="5359A5E0" w14:textId="77777777" w:rsidR="00F47B91" w:rsidRPr="00F47B91" w:rsidRDefault="00F47B91" w:rsidP="00F47B91">
            <w:pPr>
              <w:rPr>
                <w:rFonts w:hAnsi="ＭＳ 明朝"/>
                <w:szCs w:val="22"/>
              </w:rPr>
            </w:pPr>
          </w:p>
        </w:tc>
      </w:tr>
    </w:tbl>
    <w:p w14:paraId="1C96DE2B" w14:textId="77777777" w:rsidR="00F47B91" w:rsidRPr="00F47B91" w:rsidRDefault="00F47B91" w:rsidP="00F47B91">
      <w:pPr>
        <w:adjustRightInd w:val="0"/>
        <w:jc w:val="left"/>
        <w:rPr>
          <w:rFonts w:hAnsi="ＭＳ 明朝" w:cs="CIDFont+F1"/>
          <w:kern w:val="0"/>
          <w:szCs w:val="22"/>
        </w:rPr>
      </w:pPr>
    </w:p>
    <w:p w14:paraId="62D5DE20" w14:textId="77777777" w:rsidR="00F47B91" w:rsidRPr="00F47B91" w:rsidRDefault="00F47B91" w:rsidP="00F47B91">
      <w:pPr>
        <w:adjustRightInd w:val="0"/>
        <w:jc w:val="left"/>
        <w:rPr>
          <w:rFonts w:hAnsi="ＭＳ 明朝" w:cs="CIDFont+F1"/>
          <w:kern w:val="0"/>
          <w:szCs w:val="22"/>
        </w:rPr>
      </w:pPr>
      <w:r w:rsidRPr="00F47B91">
        <w:rPr>
          <w:rFonts w:hAnsi="ＭＳ 明朝" w:cs="CIDFont+F1" w:hint="eastAsia"/>
          <w:kern w:val="0"/>
          <w:szCs w:val="22"/>
        </w:rPr>
        <w:t>（２）課税売上割合　　　％</w:t>
      </w:r>
    </w:p>
    <w:p w14:paraId="41B76EE8" w14:textId="77777777" w:rsidR="00F47B91" w:rsidRPr="00F47B91" w:rsidRDefault="00F47B91" w:rsidP="00F47B91">
      <w:pPr>
        <w:adjustRightInd w:val="0"/>
        <w:jc w:val="left"/>
        <w:rPr>
          <w:rFonts w:hAnsi="ＭＳ 明朝" w:cs="CIDFont+F1"/>
          <w:kern w:val="0"/>
          <w:szCs w:val="22"/>
        </w:rPr>
      </w:pPr>
    </w:p>
    <w:p w14:paraId="352688BB" w14:textId="77777777" w:rsidR="00F47B91" w:rsidRPr="00F47B91" w:rsidRDefault="00F47B91" w:rsidP="00F47B91">
      <w:pPr>
        <w:rPr>
          <w:rFonts w:hAnsi="ＭＳ 明朝" w:cs="CIDFont+F1"/>
          <w:kern w:val="0"/>
          <w:szCs w:val="22"/>
        </w:rPr>
      </w:pPr>
      <w:r w:rsidRPr="00F47B91">
        <w:rPr>
          <w:rFonts w:hAnsi="ＭＳ 明朝" w:cs="CIDFont+F1" w:hint="eastAsia"/>
          <w:kern w:val="0"/>
          <w:szCs w:val="22"/>
        </w:rPr>
        <w:t>（３）補助金に係る仕入控除税額の計算方法</w:t>
      </w:r>
    </w:p>
    <w:p w14:paraId="22584E98" w14:textId="77777777" w:rsidR="00F47B91" w:rsidRPr="00F47B91" w:rsidRDefault="00F47B91" w:rsidP="00F47B91">
      <w:pPr>
        <w:widowControl/>
        <w:autoSpaceDE/>
        <w:autoSpaceDN/>
        <w:spacing w:line="240" w:lineRule="auto"/>
        <w:jc w:val="left"/>
        <w:rPr>
          <w:szCs w:val="22"/>
        </w:rPr>
      </w:pPr>
    </w:p>
    <w:p w14:paraId="30CBDCD6" w14:textId="77777777" w:rsidR="00F47B91" w:rsidRPr="00F47B91" w:rsidRDefault="00F47B91" w:rsidP="00F47B91">
      <w:pPr>
        <w:widowControl/>
        <w:autoSpaceDE/>
        <w:autoSpaceDN/>
        <w:spacing w:line="240" w:lineRule="auto"/>
        <w:jc w:val="left"/>
        <w:rPr>
          <w:szCs w:val="22"/>
        </w:rPr>
      </w:pPr>
    </w:p>
    <w:p w14:paraId="17E3B963" w14:textId="77777777" w:rsidR="00F47B91" w:rsidRPr="00F47B91" w:rsidRDefault="00F47B91" w:rsidP="00F47B91">
      <w:pPr>
        <w:widowControl/>
        <w:autoSpaceDE/>
        <w:autoSpaceDN/>
        <w:spacing w:line="240" w:lineRule="auto"/>
        <w:jc w:val="left"/>
        <w:rPr>
          <w:szCs w:val="22"/>
        </w:rPr>
      </w:pPr>
    </w:p>
    <w:p w14:paraId="164BD4EC" w14:textId="77777777" w:rsidR="00F47B91" w:rsidRPr="00F47B91" w:rsidRDefault="00F47B91" w:rsidP="00F47B91">
      <w:pPr>
        <w:rPr>
          <w:szCs w:val="22"/>
        </w:rPr>
      </w:pPr>
    </w:p>
    <w:p w14:paraId="7368C60E" w14:textId="71413770" w:rsidR="00F47B91" w:rsidRPr="00F47B91" w:rsidRDefault="00F47B91" w:rsidP="00F47B91">
      <w:pPr>
        <w:spacing w:line="280" w:lineRule="exact"/>
        <w:rPr>
          <w:szCs w:val="22"/>
        </w:rPr>
      </w:pPr>
    </w:p>
    <w:sectPr w:rsidR="00F47B91" w:rsidRPr="00F47B91" w:rsidSect="001809E4">
      <w:type w:val="continuous"/>
      <w:pgSz w:w="11905" w:h="16837" w:code="9"/>
      <w:pgMar w:top="1077" w:right="1418" w:bottom="1077" w:left="1418" w:header="142" w:footer="142" w:gutter="0"/>
      <w:cols w:space="720"/>
      <w:docGrid w:type="linesAndChars" w:linePitch="364" w:charSpace="-7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C012" w14:textId="77777777" w:rsidR="008424AA" w:rsidRDefault="008424AA" w:rsidP="00920DA9">
      <w:pPr>
        <w:spacing w:line="240" w:lineRule="auto"/>
      </w:pPr>
      <w:r>
        <w:separator/>
      </w:r>
    </w:p>
  </w:endnote>
  <w:endnote w:type="continuationSeparator" w:id="0">
    <w:p w14:paraId="448D3441" w14:textId="77777777" w:rsidR="008424AA" w:rsidRDefault="008424AA" w:rsidP="00920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CCD8" w14:textId="77777777" w:rsidR="008424AA" w:rsidRDefault="008424AA" w:rsidP="00920DA9">
      <w:pPr>
        <w:spacing w:line="240" w:lineRule="auto"/>
      </w:pPr>
      <w:r>
        <w:separator/>
      </w:r>
    </w:p>
  </w:footnote>
  <w:footnote w:type="continuationSeparator" w:id="0">
    <w:p w14:paraId="3A5C138B" w14:textId="77777777" w:rsidR="008424AA" w:rsidRDefault="008424AA" w:rsidP="00920D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EB4"/>
    <w:multiLevelType w:val="hybridMultilevel"/>
    <w:tmpl w:val="6A6C402E"/>
    <w:lvl w:ilvl="0" w:tplc="41C2009C">
      <w:start w:val="6"/>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3A5EC9"/>
    <w:multiLevelType w:val="hybridMultilevel"/>
    <w:tmpl w:val="712E90D0"/>
    <w:lvl w:ilvl="0" w:tplc="EC5048A6">
      <w:start w:val="5"/>
      <w:numFmt w:val="decimalFullWidth"/>
      <w:lvlText w:val="（%1）"/>
      <w:lvlJc w:val="left"/>
      <w:pPr>
        <w:ind w:left="720" w:hanging="72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6369AE"/>
    <w:multiLevelType w:val="hybridMultilevel"/>
    <w:tmpl w:val="039027B4"/>
    <w:lvl w:ilvl="0" w:tplc="FB64B7B8">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C90C73"/>
    <w:multiLevelType w:val="hybridMultilevel"/>
    <w:tmpl w:val="A5C04EA2"/>
    <w:lvl w:ilvl="0" w:tplc="D8E218C6">
      <w:start w:val="3"/>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D075FF"/>
    <w:multiLevelType w:val="hybridMultilevel"/>
    <w:tmpl w:val="34AE7F3C"/>
    <w:lvl w:ilvl="0" w:tplc="823828F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D00DE"/>
    <w:multiLevelType w:val="hybridMultilevel"/>
    <w:tmpl w:val="D60071F0"/>
    <w:lvl w:ilvl="0" w:tplc="BE126922">
      <w:start w:val="4"/>
      <w:numFmt w:val="decimalFullWidth"/>
      <w:lvlText w:val="（%1）"/>
      <w:lvlJc w:val="left"/>
      <w:pPr>
        <w:ind w:left="756" w:hanging="7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CE1CB7"/>
    <w:multiLevelType w:val="hybridMultilevel"/>
    <w:tmpl w:val="74E28910"/>
    <w:lvl w:ilvl="0" w:tplc="7E74AEE0">
      <w:start w:val="1"/>
      <w:numFmt w:val="decimalFullWidth"/>
      <w:lvlText w:val="(%1)"/>
      <w:lvlJc w:val="left"/>
      <w:pPr>
        <w:ind w:left="516" w:hanging="5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5C3ED0"/>
    <w:multiLevelType w:val="hybridMultilevel"/>
    <w:tmpl w:val="802EC324"/>
    <w:lvl w:ilvl="0" w:tplc="481AA50E">
      <w:start w:val="1"/>
      <w:numFmt w:val="decimalFullWidth"/>
      <w:lvlText w:val="(%1)"/>
      <w:lvlJc w:val="left"/>
      <w:pPr>
        <w:ind w:left="516" w:hanging="5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8C1BA3"/>
    <w:multiLevelType w:val="hybridMultilevel"/>
    <w:tmpl w:val="F1700450"/>
    <w:lvl w:ilvl="0" w:tplc="FBE884B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851086"/>
    <w:multiLevelType w:val="hybridMultilevel"/>
    <w:tmpl w:val="10B8AE5E"/>
    <w:lvl w:ilvl="0" w:tplc="77043414">
      <w:start w:val="4"/>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9836D4"/>
    <w:multiLevelType w:val="hybridMultilevel"/>
    <w:tmpl w:val="610094A8"/>
    <w:lvl w:ilvl="0" w:tplc="D9EA6A9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B99521B"/>
    <w:multiLevelType w:val="hybridMultilevel"/>
    <w:tmpl w:val="22765A66"/>
    <w:lvl w:ilvl="0" w:tplc="42CACED4">
      <w:start w:val="6"/>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40373F7"/>
    <w:multiLevelType w:val="hybridMultilevel"/>
    <w:tmpl w:val="81B21D52"/>
    <w:lvl w:ilvl="0" w:tplc="497ED86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603679">
    <w:abstractNumId w:val="8"/>
  </w:num>
  <w:num w:numId="2" w16cid:durableId="1638799758">
    <w:abstractNumId w:val="10"/>
  </w:num>
  <w:num w:numId="3" w16cid:durableId="1508135772">
    <w:abstractNumId w:val="4"/>
  </w:num>
  <w:num w:numId="4" w16cid:durableId="193006606">
    <w:abstractNumId w:val="12"/>
  </w:num>
  <w:num w:numId="5" w16cid:durableId="2047174590">
    <w:abstractNumId w:val="7"/>
  </w:num>
  <w:num w:numId="6" w16cid:durableId="1015381964">
    <w:abstractNumId w:val="6"/>
  </w:num>
  <w:num w:numId="7" w16cid:durableId="1166895811">
    <w:abstractNumId w:val="2"/>
  </w:num>
  <w:num w:numId="8" w16cid:durableId="453644144">
    <w:abstractNumId w:val="11"/>
  </w:num>
  <w:num w:numId="9" w16cid:durableId="664012887">
    <w:abstractNumId w:val="3"/>
  </w:num>
  <w:num w:numId="10" w16cid:durableId="1647203330">
    <w:abstractNumId w:val="0"/>
  </w:num>
  <w:num w:numId="11" w16cid:durableId="765617336">
    <w:abstractNumId w:val="9"/>
  </w:num>
  <w:num w:numId="12" w16cid:durableId="1092627902">
    <w:abstractNumId w:val="1"/>
  </w:num>
  <w:num w:numId="13" w16cid:durableId="1236550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rawingGridHorizontalSpacing w:val="213"/>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7"/>
    <w:rsid w:val="0000274F"/>
    <w:rsid w:val="00004F10"/>
    <w:rsid w:val="000078BF"/>
    <w:rsid w:val="00007F7D"/>
    <w:rsid w:val="000114F9"/>
    <w:rsid w:val="00017C90"/>
    <w:rsid w:val="00020DD3"/>
    <w:rsid w:val="0002318A"/>
    <w:rsid w:val="00025EB2"/>
    <w:rsid w:val="0002707F"/>
    <w:rsid w:val="0003210A"/>
    <w:rsid w:val="00032D7A"/>
    <w:rsid w:val="00034728"/>
    <w:rsid w:val="00035313"/>
    <w:rsid w:val="00035CCB"/>
    <w:rsid w:val="00036607"/>
    <w:rsid w:val="00040253"/>
    <w:rsid w:val="000404C3"/>
    <w:rsid w:val="000407B4"/>
    <w:rsid w:val="00041CF0"/>
    <w:rsid w:val="00041D0F"/>
    <w:rsid w:val="00044EC0"/>
    <w:rsid w:val="00053915"/>
    <w:rsid w:val="00057DDA"/>
    <w:rsid w:val="000661A8"/>
    <w:rsid w:val="00073C1E"/>
    <w:rsid w:val="000759A8"/>
    <w:rsid w:val="0008204A"/>
    <w:rsid w:val="00084069"/>
    <w:rsid w:val="00084BF4"/>
    <w:rsid w:val="00093976"/>
    <w:rsid w:val="00095EF3"/>
    <w:rsid w:val="000A02C5"/>
    <w:rsid w:val="000B3F19"/>
    <w:rsid w:val="000B6399"/>
    <w:rsid w:val="000B6458"/>
    <w:rsid w:val="000C25A3"/>
    <w:rsid w:val="000C5EA0"/>
    <w:rsid w:val="000D08FA"/>
    <w:rsid w:val="000D15B4"/>
    <w:rsid w:val="000D2187"/>
    <w:rsid w:val="000D59F7"/>
    <w:rsid w:val="000E091F"/>
    <w:rsid w:val="000E35B5"/>
    <w:rsid w:val="000F1D1F"/>
    <w:rsid w:val="000F522E"/>
    <w:rsid w:val="000F6913"/>
    <w:rsid w:val="001173EA"/>
    <w:rsid w:val="0012374E"/>
    <w:rsid w:val="00127A5E"/>
    <w:rsid w:val="00127F21"/>
    <w:rsid w:val="00131C47"/>
    <w:rsid w:val="001406CC"/>
    <w:rsid w:val="001430CD"/>
    <w:rsid w:val="00144FCE"/>
    <w:rsid w:val="00146B65"/>
    <w:rsid w:val="0015100D"/>
    <w:rsid w:val="00153FA2"/>
    <w:rsid w:val="00164B4B"/>
    <w:rsid w:val="00165041"/>
    <w:rsid w:val="00165334"/>
    <w:rsid w:val="0016699C"/>
    <w:rsid w:val="0016763C"/>
    <w:rsid w:val="0017700C"/>
    <w:rsid w:val="001809E4"/>
    <w:rsid w:val="00183B4F"/>
    <w:rsid w:val="00184A1C"/>
    <w:rsid w:val="0018521C"/>
    <w:rsid w:val="001908A7"/>
    <w:rsid w:val="0019366C"/>
    <w:rsid w:val="001A3EE1"/>
    <w:rsid w:val="001A45B5"/>
    <w:rsid w:val="001A4B04"/>
    <w:rsid w:val="001A4F59"/>
    <w:rsid w:val="001B42A6"/>
    <w:rsid w:val="001B4D06"/>
    <w:rsid w:val="001B67A8"/>
    <w:rsid w:val="001B7448"/>
    <w:rsid w:val="001B74E8"/>
    <w:rsid w:val="001C1603"/>
    <w:rsid w:val="001D1F0E"/>
    <w:rsid w:val="001D4566"/>
    <w:rsid w:val="001E1688"/>
    <w:rsid w:val="001E378D"/>
    <w:rsid w:val="001E38A8"/>
    <w:rsid w:val="001F1864"/>
    <w:rsid w:val="002004B2"/>
    <w:rsid w:val="00202F91"/>
    <w:rsid w:val="00203511"/>
    <w:rsid w:val="00204909"/>
    <w:rsid w:val="002059BD"/>
    <w:rsid w:val="0020728C"/>
    <w:rsid w:val="002101EA"/>
    <w:rsid w:val="00213462"/>
    <w:rsid w:val="00214FBB"/>
    <w:rsid w:val="002158E2"/>
    <w:rsid w:val="00221666"/>
    <w:rsid w:val="0022500C"/>
    <w:rsid w:val="0023141D"/>
    <w:rsid w:val="00231CC9"/>
    <w:rsid w:val="00234573"/>
    <w:rsid w:val="00245762"/>
    <w:rsid w:val="00245A39"/>
    <w:rsid w:val="00245F81"/>
    <w:rsid w:val="0025381E"/>
    <w:rsid w:val="0025639C"/>
    <w:rsid w:val="00261321"/>
    <w:rsid w:val="00265E87"/>
    <w:rsid w:val="002667ED"/>
    <w:rsid w:val="00271F62"/>
    <w:rsid w:val="00275A87"/>
    <w:rsid w:val="00277172"/>
    <w:rsid w:val="002801FE"/>
    <w:rsid w:val="00280FD7"/>
    <w:rsid w:val="00281D1F"/>
    <w:rsid w:val="002858C4"/>
    <w:rsid w:val="00285F8D"/>
    <w:rsid w:val="00287D64"/>
    <w:rsid w:val="0029005B"/>
    <w:rsid w:val="002918A1"/>
    <w:rsid w:val="00291AAF"/>
    <w:rsid w:val="00291CDF"/>
    <w:rsid w:val="00296A4C"/>
    <w:rsid w:val="00297199"/>
    <w:rsid w:val="002A4FC1"/>
    <w:rsid w:val="002A7978"/>
    <w:rsid w:val="002B258A"/>
    <w:rsid w:val="002B25D4"/>
    <w:rsid w:val="002B6064"/>
    <w:rsid w:val="002D041E"/>
    <w:rsid w:val="002D2714"/>
    <w:rsid w:val="002D44D5"/>
    <w:rsid w:val="002D799A"/>
    <w:rsid w:val="002E0174"/>
    <w:rsid w:val="002E3751"/>
    <w:rsid w:val="002F196A"/>
    <w:rsid w:val="002F2F54"/>
    <w:rsid w:val="002F7BAC"/>
    <w:rsid w:val="00302816"/>
    <w:rsid w:val="00305B48"/>
    <w:rsid w:val="00320B06"/>
    <w:rsid w:val="00321A08"/>
    <w:rsid w:val="003300EC"/>
    <w:rsid w:val="00334A1B"/>
    <w:rsid w:val="003358CC"/>
    <w:rsid w:val="0033762B"/>
    <w:rsid w:val="003420B2"/>
    <w:rsid w:val="00344590"/>
    <w:rsid w:val="00345E7A"/>
    <w:rsid w:val="0034662D"/>
    <w:rsid w:val="0034689D"/>
    <w:rsid w:val="003505A7"/>
    <w:rsid w:val="00354682"/>
    <w:rsid w:val="00356084"/>
    <w:rsid w:val="003621AD"/>
    <w:rsid w:val="00363D63"/>
    <w:rsid w:val="003719D4"/>
    <w:rsid w:val="0037505E"/>
    <w:rsid w:val="0037511A"/>
    <w:rsid w:val="003802D8"/>
    <w:rsid w:val="00380F92"/>
    <w:rsid w:val="00386199"/>
    <w:rsid w:val="0039290A"/>
    <w:rsid w:val="003944C8"/>
    <w:rsid w:val="00397393"/>
    <w:rsid w:val="003978CD"/>
    <w:rsid w:val="003A29AF"/>
    <w:rsid w:val="003B114B"/>
    <w:rsid w:val="003B48E3"/>
    <w:rsid w:val="003C037A"/>
    <w:rsid w:val="003C0792"/>
    <w:rsid w:val="003C227F"/>
    <w:rsid w:val="003C51CB"/>
    <w:rsid w:val="003C62B4"/>
    <w:rsid w:val="003D046C"/>
    <w:rsid w:val="003D137C"/>
    <w:rsid w:val="003D139A"/>
    <w:rsid w:val="003D3B00"/>
    <w:rsid w:val="003D4867"/>
    <w:rsid w:val="003D4AD8"/>
    <w:rsid w:val="003E52BA"/>
    <w:rsid w:val="003E5FEF"/>
    <w:rsid w:val="003E60E7"/>
    <w:rsid w:val="003F0993"/>
    <w:rsid w:val="003F4013"/>
    <w:rsid w:val="003F5280"/>
    <w:rsid w:val="0040285E"/>
    <w:rsid w:val="00403ECB"/>
    <w:rsid w:val="00405015"/>
    <w:rsid w:val="004064EE"/>
    <w:rsid w:val="00432B49"/>
    <w:rsid w:val="00437362"/>
    <w:rsid w:val="00437D4E"/>
    <w:rsid w:val="00443842"/>
    <w:rsid w:val="0044444F"/>
    <w:rsid w:val="00446C7E"/>
    <w:rsid w:val="00454556"/>
    <w:rsid w:val="004563A1"/>
    <w:rsid w:val="0045667A"/>
    <w:rsid w:val="004610F7"/>
    <w:rsid w:val="004631BD"/>
    <w:rsid w:val="00464781"/>
    <w:rsid w:val="00473869"/>
    <w:rsid w:val="00474B81"/>
    <w:rsid w:val="00474E0E"/>
    <w:rsid w:val="00477078"/>
    <w:rsid w:val="004869C6"/>
    <w:rsid w:val="004916F2"/>
    <w:rsid w:val="00491F4D"/>
    <w:rsid w:val="004921A7"/>
    <w:rsid w:val="004A219F"/>
    <w:rsid w:val="004B1C40"/>
    <w:rsid w:val="004B7B6A"/>
    <w:rsid w:val="004B7FAE"/>
    <w:rsid w:val="004C77BA"/>
    <w:rsid w:val="004D00D8"/>
    <w:rsid w:val="004D0B38"/>
    <w:rsid w:val="004D4156"/>
    <w:rsid w:val="004E16C6"/>
    <w:rsid w:val="004E1F72"/>
    <w:rsid w:val="004F108C"/>
    <w:rsid w:val="004F25B7"/>
    <w:rsid w:val="004F27EB"/>
    <w:rsid w:val="00500629"/>
    <w:rsid w:val="0050115C"/>
    <w:rsid w:val="00502C1D"/>
    <w:rsid w:val="00516BDA"/>
    <w:rsid w:val="005174F3"/>
    <w:rsid w:val="00521398"/>
    <w:rsid w:val="00522DCD"/>
    <w:rsid w:val="005230A8"/>
    <w:rsid w:val="00523602"/>
    <w:rsid w:val="00541567"/>
    <w:rsid w:val="00545E7A"/>
    <w:rsid w:val="005463F0"/>
    <w:rsid w:val="00555A93"/>
    <w:rsid w:val="005718A4"/>
    <w:rsid w:val="00571B69"/>
    <w:rsid w:val="00574D71"/>
    <w:rsid w:val="00575BE0"/>
    <w:rsid w:val="00577D71"/>
    <w:rsid w:val="005807CF"/>
    <w:rsid w:val="005833F1"/>
    <w:rsid w:val="00583A46"/>
    <w:rsid w:val="0058414E"/>
    <w:rsid w:val="00586B1B"/>
    <w:rsid w:val="00587C26"/>
    <w:rsid w:val="005916E8"/>
    <w:rsid w:val="005B2E7D"/>
    <w:rsid w:val="005B4E03"/>
    <w:rsid w:val="005B647A"/>
    <w:rsid w:val="005B72BA"/>
    <w:rsid w:val="005C3697"/>
    <w:rsid w:val="005C3989"/>
    <w:rsid w:val="005C67FE"/>
    <w:rsid w:val="005D0A68"/>
    <w:rsid w:val="005D1A87"/>
    <w:rsid w:val="005D3C0C"/>
    <w:rsid w:val="005D4E0E"/>
    <w:rsid w:val="005D7BF5"/>
    <w:rsid w:val="005D7D5E"/>
    <w:rsid w:val="005E1529"/>
    <w:rsid w:val="005F6835"/>
    <w:rsid w:val="006004D5"/>
    <w:rsid w:val="00600AA1"/>
    <w:rsid w:val="00602606"/>
    <w:rsid w:val="00604B51"/>
    <w:rsid w:val="00604CD7"/>
    <w:rsid w:val="00612627"/>
    <w:rsid w:val="0061306A"/>
    <w:rsid w:val="006140A8"/>
    <w:rsid w:val="00620880"/>
    <w:rsid w:val="0062445B"/>
    <w:rsid w:val="006266DE"/>
    <w:rsid w:val="006277EA"/>
    <w:rsid w:val="00631E53"/>
    <w:rsid w:val="00637B6D"/>
    <w:rsid w:val="00642AA1"/>
    <w:rsid w:val="00646BCA"/>
    <w:rsid w:val="00650D0C"/>
    <w:rsid w:val="00656F0E"/>
    <w:rsid w:val="00657ADA"/>
    <w:rsid w:val="00661BEA"/>
    <w:rsid w:val="006622D3"/>
    <w:rsid w:val="006705DA"/>
    <w:rsid w:val="00671506"/>
    <w:rsid w:val="00673342"/>
    <w:rsid w:val="00674AD6"/>
    <w:rsid w:val="00682D1B"/>
    <w:rsid w:val="00686A93"/>
    <w:rsid w:val="00686DDD"/>
    <w:rsid w:val="00690BC0"/>
    <w:rsid w:val="006912B4"/>
    <w:rsid w:val="00693B6D"/>
    <w:rsid w:val="00694928"/>
    <w:rsid w:val="006A24A3"/>
    <w:rsid w:val="006A5C06"/>
    <w:rsid w:val="006B46E7"/>
    <w:rsid w:val="006B5CEF"/>
    <w:rsid w:val="006B6E57"/>
    <w:rsid w:val="006C42AF"/>
    <w:rsid w:val="006C68E0"/>
    <w:rsid w:val="006C7A14"/>
    <w:rsid w:val="006D377D"/>
    <w:rsid w:val="006D39A0"/>
    <w:rsid w:val="006D3B5E"/>
    <w:rsid w:val="006E15AA"/>
    <w:rsid w:val="006E2B78"/>
    <w:rsid w:val="006F165C"/>
    <w:rsid w:val="006F767E"/>
    <w:rsid w:val="00701279"/>
    <w:rsid w:val="007035A0"/>
    <w:rsid w:val="00705A6D"/>
    <w:rsid w:val="0071014B"/>
    <w:rsid w:val="0071032C"/>
    <w:rsid w:val="007150E1"/>
    <w:rsid w:val="00717BB0"/>
    <w:rsid w:val="00724F70"/>
    <w:rsid w:val="0072582E"/>
    <w:rsid w:val="00726F56"/>
    <w:rsid w:val="00730671"/>
    <w:rsid w:val="00731AD1"/>
    <w:rsid w:val="007328AA"/>
    <w:rsid w:val="00732CF4"/>
    <w:rsid w:val="007333B4"/>
    <w:rsid w:val="00733C17"/>
    <w:rsid w:val="00734586"/>
    <w:rsid w:val="00734CE8"/>
    <w:rsid w:val="00734DA1"/>
    <w:rsid w:val="007407AD"/>
    <w:rsid w:val="0074127F"/>
    <w:rsid w:val="00741447"/>
    <w:rsid w:val="00741EED"/>
    <w:rsid w:val="00742114"/>
    <w:rsid w:val="00743BB5"/>
    <w:rsid w:val="00745DEC"/>
    <w:rsid w:val="00756B8C"/>
    <w:rsid w:val="007572CE"/>
    <w:rsid w:val="00757C78"/>
    <w:rsid w:val="007609EF"/>
    <w:rsid w:val="007628E0"/>
    <w:rsid w:val="0076558C"/>
    <w:rsid w:val="007661B4"/>
    <w:rsid w:val="00773049"/>
    <w:rsid w:val="00775DCC"/>
    <w:rsid w:val="00780E2E"/>
    <w:rsid w:val="007812FB"/>
    <w:rsid w:val="00781FD3"/>
    <w:rsid w:val="00785A82"/>
    <w:rsid w:val="00793A6E"/>
    <w:rsid w:val="0079547F"/>
    <w:rsid w:val="007963DA"/>
    <w:rsid w:val="007A12F9"/>
    <w:rsid w:val="007A6A39"/>
    <w:rsid w:val="007B2907"/>
    <w:rsid w:val="007B6458"/>
    <w:rsid w:val="007C3DEC"/>
    <w:rsid w:val="007C73F3"/>
    <w:rsid w:val="007D622D"/>
    <w:rsid w:val="007D6919"/>
    <w:rsid w:val="007E44D6"/>
    <w:rsid w:val="007E6CBB"/>
    <w:rsid w:val="007F3F68"/>
    <w:rsid w:val="007F4D09"/>
    <w:rsid w:val="007F4DEA"/>
    <w:rsid w:val="007F5327"/>
    <w:rsid w:val="007F7889"/>
    <w:rsid w:val="00806821"/>
    <w:rsid w:val="00807D28"/>
    <w:rsid w:val="00810C9E"/>
    <w:rsid w:val="008179FE"/>
    <w:rsid w:val="00822C40"/>
    <w:rsid w:val="00826FE9"/>
    <w:rsid w:val="0083277B"/>
    <w:rsid w:val="008340A1"/>
    <w:rsid w:val="008375CD"/>
    <w:rsid w:val="008424AA"/>
    <w:rsid w:val="0084357F"/>
    <w:rsid w:val="008447FF"/>
    <w:rsid w:val="0084488B"/>
    <w:rsid w:val="00846A80"/>
    <w:rsid w:val="00852755"/>
    <w:rsid w:val="00852A38"/>
    <w:rsid w:val="00852A52"/>
    <w:rsid w:val="00860B68"/>
    <w:rsid w:val="00861F49"/>
    <w:rsid w:val="00864D1B"/>
    <w:rsid w:val="00865C2A"/>
    <w:rsid w:val="00866012"/>
    <w:rsid w:val="00870085"/>
    <w:rsid w:val="00871652"/>
    <w:rsid w:val="00872B20"/>
    <w:rsid w:val="00872E42"/>
    <w:rsid w:val="00873224"/>
    <w:rsid w:val="00874D45"/>
    <w:rsid w:val="00875173"/>
    <w:rsid w:val="00880308"/>
    <w:rsid w:val="00881C48"/>
    <w:rsid w:val="00883DBE"/>
    <w:rsid w:val="00884EEE"/>
    <w:rsid w:val="0088621A"/>
    <w:rsid w:val="0088753C"/>
    <w:rsid w:val="0089383A"/>
    <w:rsid w:val="00895C78"/>
    <w:rsid w:val="008A6800"/>
    <w:rsid w:val="008A6F9D"/>
    <w:rsid w:val="008B253C"/>
    <w:rsid w:val="008C201A"/>
    <w:rsid w:val="008C3AFD"/>
    <w:rsid w:val="008C52B3"/>
    <w:rsid w:val="008C6D07"/>
    <w:rsid w:val="008C7537"/>
    <w:rsid w:val="008D0314"/>
    <w:rsid w:val="008D03E9"/>
    <w:rsid w:val="008D0B48"/>
    <w:rsid w:val="008D248F"/>
    <w:rsid w:val="008D580E"/>
    <w:rsid w:val="008D6181"/>
    <w:rsid w:val="008D6FDE"/>
    <w:rsid w:val="008E23B4"/>
    <w:rsid w:val="008E27EE"/>
    <w:rsid w:val="008E42BD"/>
    <w:rsid w:val="008E5392"/>
    <w:rsid w:val="008F13FF"/>
    <w:rsid w:val="008F2524"/>
    <w:rsid w:val="008F3913"/>
    <w:rsid w:val="008F4823"/>
    <w:rsid w:val="008F5534"/>
    <w:rsid w:val="008F5935"/>
    <w:rsid w:val="00902CB3"/>
    <w:rsid w:val="0090364C"/>
    <w:rsid w:val="009044A5"/>
    <w:rsid w:val="009064B8"/>
    <w:rsid w:val="0091137D"/>
    <w:rsid w:val="00911546"/>
    <w:rsid w:val="009135B8"/>
    <w:rsid w:val="009157D8"/>
    <w:rsid w:val="00920DA9"/>
    <w:rsid w:val="00921096"/>
    <w:rsid w:val="00924421"/>
    <w:rsid w:val="009252D7"/>
    <w:rsid w:val="00934440"/>
    <w:rsid w:val="00937C61"/>
    <w:rsid w:val="0094706D"/>
    <w:rsid w:val="00952A50"/>
    <w:rsid w:val="00960F17"/>
    <w:rsid w:val="00961756"/>
    <w:rsid w:val="00967B84"/>
    <w:rsid w:val="00971C73"/>
    <w:rsid w:val="009768BC"/>
    <w:rsid w:val="00981A8D"/>
    <w:rsid w:val="009822BE"/>
    <w:rsid w:val="00982A49"/>
    <w:rsid w:val="00986FC9"/>
    <w:rsid w:val="00987F99"/>
    <w:rsid w:val="00990BCC"/>
    <w:rsid w:val="00991D83"/>
    <w:rsid w:val="00995130"/>
    <w:rsid w:val="0099584D"/>
    <w:rsid w:val="0099737D"/>
    <w:rsid w:val="00997848"/>
    <w:rsid w:val="00997B14"/>
    <w:rsid w:val="009A1614"/>
    <w:rsid w:val="009A36C9"/>
    <w:rsid w:val="009A4917"/>
    <w:rsid w:val="009A6612"/>
    <w:rsid w:val="009B2832"/>
    <w:rsid w:val="009B4F9F"/>
    <w:rsid w:val="009B5E60"/>
    <w:rsid w:val="009B6577"/>
    <w:rsid w:val="009B6583"/>
    <w:rsid w:val="009C11E8"/>
    <w:rsid w:val="009C15C3"/>
    <w:rsid w:val="009C22CA"/>
    <w:rsid w:val="009C27F8"/>
    <w:rsid w:val="009D1BC7"/>
    <w:rsid w:val="009D2A81"/>
    <w:rsid w:val="009D65FF"/>
    <w:rsid w:val="009D7561"/>
    <w:rsid w:val="009E121E"/>
    <w:rsid w:val="009E30DB"/>
    <w:rsid w:val="009E798C"/>
    <w:rsid w:val="009F517D"/>
    <w:rsid w:val="009F7E3B"/>
    <w:rsid w:val="00A0201A"/>
    <w:rsid w:val="00A0270D"/>
    <w:rsid w:val="00A12A25"/>
    <w:rsid w:val="00A2549A"/>
    <w:rsid w:val="00A31259"/>
    <w:rsid w:val="00A3334F"/>
    <w:rsid w:val="00A34BB2"/>
    <w:rsid w:val="00A43B87"/>
    <w:rsid w:val="00A45491"/>
    <w:rsid w:val="00A542E2"/>
    <w:rsid w:val="00A5764F"/>
    <w:rsid w:val="00A61439"/>
    <w:rsid w:val="00A614EA"/>
    <w:rsid w:val="00A61866"/>
    <w:rsid w:val="00A64CFA"/>
    <w:rsid w:val="00A65F45"/>
    <w:rsid w:val="00A66FAB"/>
    <w:rsid w:val="00A7240C"/>
    <w:rsid w:val="00A738ED"/>
    <w:rsid w:val="00A74111"/>
    <w:rsid w:val="00A801C0"/>
    <w:rsid w:val="00A80B04"/>
    <w:rsid w:val="00A8494C"/>
    <w:rsid w:val="00A84A27"/>
    <w:rsid w:val="00A85E3F"/>
    <w:rsid w:val="00A878AE"/>
    <w:rsid w:val="00A90894"/>
    <w:rsid w:val="00A90CBB"/>
    <w:rsid w:val="00A90F5D"/>
    <w:rsid w:val="00AA046A"/>
    <w:rsid w:val="00AA0A61"/>
    <w:rsid w:val="00AA5420"/>
    <w:rsid w:val="00AA544E"/>
    <w:rsid w:val="00AB072B"/>
    <w:rsid w:val="00AC6342"/>
    <w:rsid w:val="00AC6753"/>
    <w:rsid w:val="00AC7E56"/>
    <w:rsid w:val="00AD0F18"/>
    <w:rsid w:val="00AD24C5"/>
    <w:rsid w:val="00AF0576"/>
    <w:rsid w:val="00AF1AB6"/>
    <w:rsid w:val="00AF252D"/>
    <w:rsid w:val="00AF4425"/>
    <w:rsid w:val="00AF7741"/>
    <w:rsid w:val="00B0248E"/>
    <w:rsid w:val="00B04A58"/>
    <w:rsid w:val="00B0665F"/>
    <w:rsid w:val="00B1209B"/>
    <w:rsid w:val="00B13E78"/>
    <w:rsid w:val="00B21F25"/>
    <w:rsid w:val="00B2213D"/>
    <w:rsid w:val="00B22759"/>
    <w:rsid w:val="00B244E1"/>
    <w:rsid w:val="00B24DDA"/>
    <w:rsid w:val="00B27655"/>
    <w:rsid w:val="00B3231C"/>
    <w:rsid w:val="00B353A5"/>
    <w:rsid w:val="00B35B98"/>
    <w:rsid w:val="00B36D4D"/>
    <w:rsid w:val="00B37D70"/>
    <w:rsid w:val="00B413F4"/>
    <w:rsid w:val="00B45721"/>
    <w:rsid w:val="00B46B42"/>
    <w:rsid w:val="00B5058E"/>
    <w:rsid w:val="00B5136E"/>
    <w:rsid w:val="00B52F80"/>
    <w:rsid w:val="00B553E2"/>
    <w:rsid w:val="00B65D60"/>
    <w:rsid w:val="00B71EAB"/>
    <w:rsid w:val="00B7357F"/>
    <w:rsid w:val="00B73E6D"/>
    <w:rsid w:val="00B7522D"/>
    <w:rsid w:val="00B80930"/>
    <w:rsid w:val="00B83340"/>
    <w:rsid w:val="00B8596A"/>
    <w:rsid w:val="00B93924"/>
    <w:rsid w:val="00B94DE7"/>
    <w:rsid w:val="00B95899"/>
    <w:rsid w:val="00B968D5"/>
    <w:rsid w:val="00B971D5"/>
    <w:rsid w:val="00B979E6"/>
    <w:rsid w:val="00BA4F99"/>
    <w:rsid w:val="00BA6F39"/>
    <w:rsid w:val="00BB0166"/>
    <w:rsid w:val="00BB70E7"/>
    <w:rsid w:val="00BC5E2A"/>
    <w:rsid w:val="00BD18AB"/>
    <w:rsid w:val="00BD4CF6"/>
    <w:rsid w:val="00BD785E"/>
    <w:rsid w:val="00BE207B"/>
    <w:rsid w:val="00BE322D"/>
    <w:rsid w:val="00BE3B04"/>
    <w:rsid w:val="00BE5CBC"/>
    <w:rsid w:val="00BF13A2"/>
    <w:rsid w:val="00BF4FE4"/>
    <w:rsid w:val="00BF5D0E"/>
    <w:rsid w:val="00BF7B60"/>
    <w:rsid w:val="00C0152C"/>
    <w:rsid w:val="00C02369"/>
    <w:rsid w:val="00C20218"/>
    <w:rsid w:val="00C24AF5"/>
    <w:rsid w:val="00C24EE6"/>
    <w:rsid w:val="00C25BE2"/>
    <w:rsid w:val="00C26DD0"/>
    <w:rsid w:val="00C27ABE"/>
    <w:rsid w:val="00C302BB"/>
    <w:rsid w:val="00C31707"/>
    <w:rsid w:val="00C350FB"/>
    <w:rsid w:val="00C437A4"/>
    <w:rsid w:val="00C47F55"/>
    <w:rsid w:val="00C52477"/>
    <w:rsid w:val="00C53BB5"/>
    <w:rsid w:val="00C624A1"/>
    <w:rsid w:val="00C63AF8"/>
    <w:rsid w:val="00C74C29"/>
    <w:rsid w:val="00C74D18"/>
    <w:rsid w:val="00C755C8"/>
    <w:rsid w:val="00C76B5A"/>
    <w:rsid w:val="00C82B1E"/>
    <w:rsid w:val="00C84242"/>
    <w:rsid w:val="00C860B1"/>
    <w:rsid w:val="00C8667F"/>
    <w:rsid w:val="00C86F19"/>
    <w:rsid w:val="00C913E9"/>
    <w:rsid w:val="00C919F7"/>
    <w:rsid w:val="00C91C76"/>
    <w:rsid w:val="00C91DA1"/>
    <w:rsid w:val="00C9305B"/>
    <w:rsid w:val="00C94CF8"/>
    <w:rsid w:val="00CA05EE"/>
    <w:rsid w:val="00CA270D"/>
    <w:rsid w:val="00CA6D6C"/>
    <w:rsid w:val="00CB2943"/>
    <w:rsid w:val="00CB2B2E"/>
    <w:rsid w:val="00CB2ECB"/>
    <w:rsid w:val="00CB4B6F"/>
    <w:rsid w:val="00CB6AC5"/>
    <w:rsid w:val="00CC4CC8"/>
    <w:rsid w:val="00CD036E"/>
    <w:rsid w:val="00CD3417"/>
    <w:rsid w:val="00CD57B4"/>
    <w:rsid w:val="00CD792C"/>
    <w:rsid w:val="00CE1F7D"/>
    <w:rsid w:val="00CE4D06"/>
    <w:rsid w:val="00CE7902"/>
    <w:rsid w:val="00CF12A6"/>
    <w:rsid w:val="00CF27E7"/>
    <w:rsid w:val="00CF473F"/>
    <w:rsid w:val="00CF6FCA"/>
    <w:rsid w:val="00CF74C2"/>
    <w:rsid w:val="00D00D48"/>
    <w:rsid w:val="00D03D01"/>
    <w:rsid w:val="00D03DD6"/>
    <w:rsid w:val="00D06912"/>
    <w:rsid w:val="00D100F7"/>
    <w:rsid w:val="00D1082E"/>
    <w:rsid w:val="00D10968"/>
    <w:rsid w:val="00D117C7"/>
    <w:rsid w:val="00D11A27"/>
    <w:rsid w:val="00D12F98"/>
    <w:rsid w:val="00D14A85"/>
    <w:rsid w:val="00D234EF"/>
    <w:rsid w:val="00D42CDF"/>
    <w:rsid w:val="00D46BBD"/>
    <w:rsid w:val="00D530FB"/>
    <w:rsid w:val="00D55622"/>
    <w:rsid w:val="00D57BD5"/>
    <w:rsid w:val="00D601CB"/>
    <w:rsid w:val="00D6057B"/>
    <w:rsid w:val="00D615A7"/>
    <w:rsid w:val="00D62B9B"/>
    <w:rsid w:val="00D63C6E"/>
    <w:rsid w:val="00D63CEF"/>
    <w:rsid w:val="00D65243"/>
    <w:rsid w:val="00D665AB"/>
    <w:rsid w:val="00D70610"/>
    <w:rsid w:val="00D71D3A"/>
    <w:rsid w:val="00D7209C"/>
    <w:rsid w:val="00D758D3"/>
    <w:rsid w:val="00D8597A"/>
    <w:rsid w:val="00D86589"/>
    <w:rsid w:val="00D94475"/>
    <w:rsid w:val="00D95693"/>
    <w:rsid w:val="00D95CFE"/>
    <w:rsid w:val="00D972DA"/>
    <w:rsid w:val="00DA11FF"/>
    <w:rsid w:val="00DA2A21"/>
    <w:rsid w:val="00DA5D17"/>
    <w:rsid w:val="00DB5874"/>
    <w:rsid w:val="00DC4ED2"/>
    <w:rsid w:val="00DD17DF"/>
    <w:rsid w:val="00DD7310"/>
    <w:rsid w:val="00DE4E45"/>
    <w:rsid w:val="00DE7651"/>
    <w:rsid w:val="00DE7E60"/>
    <w:rsid w:val="00DF1692"/>
    <w:rsid w:val="00DF2213"/>
    <w:rsid w:val="00E03604"/>
    <w:rsid w:val="00E048BC"/>
    <w:rsid w:val="00E051B1"/>
    <w:rsid w:val="00E056E4"/>
    <w:rsid w:val="00E101A3"/>
    <w:rsid w:val="00E12DA2"/>
    <w:rsid w:val="00E13FC4"/>
    <w:rsid w:val="00E1569F"/>
    <w:rsid w:val="00E21FFD"/>
    <w:rsid w:val="00E225E8"/>
    <w:rsid w:val="00E2732F"/>
    <w:rsid w:val="00E33535"/>
    <w:rsid w:val="00E346C0"/>
    <w:rsid w:val="00E35BB9"/>
    <w:rsid w:val="00E3664B"/>
    <w:rsid w:val="00E366B2"/>
    <w:rsid w:val="00E44651"/>
    <w:rsid w:val="00E47A20"/>
    <w:rsid w:val="00E53794"/>
    <w:rsid w:val="00E605CF"/>
    <w:rsid w:val="00E64500"/>
    <w:rsid w:val="00E64B66"/>
    <w:rsid w:val="00E652C5"/>
    <w:rsid w:val="00E659AD"/>
    <w:rsid w:val="00E710FB"/>
    <w:rsid w:val="00E72D54"/>
    <w:rsid w:val="00E8385E"/>
    <w:rsid w:val="00E92186"/>
    <w:rsid w:val="00E94E9D"/>
    <w:rsid w:val="00E966AF"/>
    <w:rsid w:val="00EA1128"/>
    <w:rsid w:val="00EA184E"/>
    <w:rsid w:val="00EA2682"/>
    <w:rsid w:val="00EA5F88"/>
    <w:rsid w:val="00EA6EDB"/>
    <w:rsid w:val="00EB3596"/>
    <w:rsid w:val="00EB3FA8"/>
    <w:rsid w:val="00EB7240"/>
    <w:rsid w:val="00EC094E"/>
    <w:rsid w:val="00EC28A0"/>
    <w:rsid w:val="00EC47F4"/>
    <w:rsid w:val="00ED7C23"/>
    <w:rsid w:val="00EE09B7"/>
    <w:rsid w:val="00EE2C24"/>
    <w:rsid w:val="00EF1CFF"/>
    <w:rsid w:val="00F00D8F"/>
    <w:rsid w:val="00F02B9B"/>
    <w:rsid w:val="00F02CE4"/>
    <w:rsid w:val="00F063E8"/>
    <w:rsid w:val="00F10A29"/>
    <w:rsid w:val="00F151F3"/>
    <w:rsid w:val="00F21B86"/>
    <w:rsid w:val="00F22C59"/>
    <w:rsid w:val="00F25ACD"/>
    <w:rsid w:val="00F32E72"/>
    <w:rsid w:val="00F3529F"/>
    <w:rsid w:val="00F36795"/>
    <w:rsid w:val="00F378E5"/>
    <w:rsid w:val="00F40D7A"/>
    <w:rsid w:val="00F472F7"/>
    <w:rsid w:val="00F47B91"/>
    <w:rsid w:val="00F54810"/>
    <w:rsid w:val="00F56474"/>
    <w:rsid w:val="00F614D7"/>
    <w:rsid w:val="00F64012"/>
    <w:rsid w:val="00F6487A"/>
    <w:rsid w:val="00F70C96"/>
    <w:rsid w:val="00F71447"/>
    <w:rsid w:val="00F77404"/>
    <w:rsid w:val="00F9014D"/>
    <w:rsid w:val="00F93F36"/>
    <w:rsid w:val="00F956A8"/>
    <w:rsid w:val="00F95F26"/>
    <w:rsid w:val="00F96408"/>
    <w:rsid w:val="00FA34DD"/>
    <w:rsid w:val="00FA3CCC"/>
    <w:rsid w:val="00FA44DE"/>
    <w:rsid w:val="00FA5207"/>
    <w:rsid w:val="00FA786D"/>
    <w:rsid w:val="00FB79FA"/>
    <w:rsid w:val="00FD4A21"/>
    <w:rsid w:val="00FD4E69"/>
    <w:rsid w:val="00FD5EC6"/>
    <w:rsid w:val="00FE2D48"/>
    <w:rsid w:val="00FE461F"/>
    <w:rsid w:val="00FF22A6"/>
    <w:rsid w:val="00FF2DEA"/>
    <w:rsid w:val="00FF4858"/>
    <w:rsid w:val="00FF6A65"/>
    <w:rsid w:val="00FF7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A5DC0E"/>
  <w15:docId w15:val="{F62BED68-90E7-4FB1-AB27-51450B47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rFonts w:ascii="ＭＳ 明朝"/>
      <w:spacing w:val="1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autoSpaceDE/>
      <w:autoSpaceDN/>
      <w:spacing w:line="240" w:lineRule="auto"/>
    </w:pPr>
    <w:rPr>
      <w:rFonts w:ascii="Arial" w:eastAsia="ＭＳ ゴシック" w:hAnsi="Arial"/>
      <w:spacing w:val="0"/>
      <w:sz w:val="18"/>
      <w:szCs w:val="18"/>
    </w:rPr>
  </w:style>
  <w:style w:type="character" w:styleId="a4">
    <w:name w:val="Hyperlink"/>
    <w:rPr>
      <w:color w:val="0000FF"/>
      <w:u w:val="single"/>
    </w:rPr>
  </w:style>
  <w:style w:type="paragraph" w:styleId="a5">
    <w:name w:val="Body Text"/>
    <w:basedOn w:val="a"/>
    <w:pPr>
      <w:spacing w:line="216" w:lineRule="auto"/>
      <w:jc w:val="center"/>
    </w:pPr>
    <w:rPr>
      <w:sz w:val="20"/>
    </w:rPr>
  </w:style>
  <w:style w:type="table" w:styleId="a6">
    <w:name w:val="Table Grid"/>
    <w:basedOn w:val="a1"/>
    <w:rsid w:val="00025EB2"/>
    <w:pPr>
      <w:widowControl w:val="0"/>
      <w:jc w:val="both"/>
    </w:pPr>
    <w:rPr>
      <w:rFonts w:asci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20DA9"/>
    <w:pPr>
      <w:tabs>
        <w:tab w:val="center" w:pos="4252"/>
        <w:tab w:val="right" w:pos="8504"/>
      </w:tabs>
      <w:snapToGrid w:val="0"/>
    </w:pPr>
    <w:rPr>
      <w:lang w:val="x-none" w:eastAsia="x-none"/>
    </w:rPr>
  </w:style>
  <w:style w:type="character" w:customStyle="1" w:styleId="a8">
    <w:name w:val="ヘッダー (文字)"/>
    <w:link w:val="a7"/>
    <w:rsid w:val="00920DA9"/>
    <w:rPr>
      <w:rFonts w:ascii="ＭＳ 明朝"/>
      <w:spacing w:val="15"/>
      <w:kern w:val="2"/>
      <w:sz w:val="22"/>
    </w:rPr>
  </w:style>
  <w:style w:type="paragraph" w:styleId="a9">
    <w:name w:val="footer"/>
    <w:basedOn w:val="a"/>
    <w:link w:val="aa"/>
    <w:rsid w:val="00920DA9"/>
    <w:pPr>
      <w:tabs>
        <w:tab w:val="center" w:pos="4252"/>
        <w:tab w:val="right" w:pos="8504"/>
      </w:tabs>
      <w:snapToGrid w:val="0"/>
    </w:pPr>
    <w:rPr>
      <w:lang w:val="x-none" w:eastAsia="x-none"/>
    </w:rPr>
  </w:style>
  <w:style w:type="character" w:customStyle="1" w:styleId="aa">
    <w:name w:val="フッター (文字)"/>
    <w:link w:val="a9"/>
    <w:rsid w:val="00920DA9"/>
    <w:rPr>
      <w:rFonts w:ascii="ＭＳ 明朝"/>
      <w:spacing w:val="15"/>
      <w:kern w:val="2"/>
      <w:sz w:val="22"/>
    </w:rPr>
  </w:style>
  <w:style w:type="paragraph" w:styleId="ab">
    <w:name w:val="Plain Text"/>
    <w:basedOn w:val="a"/>
    <w:link w:val="ac"/>
    <w:uiPriority w:val="99"/>
    <w:unhideWhenUsed/>
    <w:rsid w:val="00BB70E7"/>
    <w:pPr>
      <w:autoSpaceDE/>
      <w:autoSpaceDN/>
      <w:spacing w:line="240" w:lineRule="auto"/>
    </w:pPr>
    <w:rPr>
      <w:rFonts w:hAnsi="Courier New"/>
      <w:spacing w:val="0"/>
      <w:sz w:val="21"/>
      <w:szCs w:val="21"/>
      <w:lang w:val="x-none" w:eastAsia="x-none"/>
    </w:rPr>
  </w:style>
  <w:style w:type="character" w:customStyle="1" w:styleId="ac">
    <w:name w:val="書式なし (文字)"/>
    <w:link w:val="ab"/>
    <w:uiPriority w:val="99"/>
    <w:rsid w:val="00BB70E7"/>
    <w:rPr>
      <w:rFonts w:ascii="ＭＳ 明朝" w:hAnsi="Courier New" w:cs="Courier New"/>
      <w:kern w:val="2"/>
      <w:sz w:val="21"/>
      <w:szCs w:val="21"/>
    </w:rPr>
  </w:style>
  <w:style w:type="paragraph" w:styleId="ad">
    <w:name w:val="No Spacing"/>
    <w:uiPriority w:val="1"/>
    <w:qFormat/>
    <w:rsid w:val="00B413F4"/>
    <w:pPr>
      <w:widowControl w:val="0"/>
      <w:autoSpaceDE w:val="0"/>
      <w:autoSpaceDN w:val="0"/>
      <w:jc w:val="both"/>
    </w:pPr>
    <w:rPr>
      <w:rFonts w:ascii="ＭＳ 明朝"/>
      <w:spacing w:val="15"/>
      <w:kern w:val="2"/>
      <w:sz w:val="22"/>
    </w:rPr>
  </w:style>
  <w:style w:type="paragraph" w:styleId="ae">
    <w:name w:val="List Paragraph"/>
    <w:basedOn w:val="a"/>
    <w:uiPriority w:val="34"/>
    <w:qFormat/>
    <w:rsid w:val="00A80B04"/>
    <w:pPr>
      <w:ind w:leftChars="400" w:left="840"/>
    </w:pPr>
  </w:style>
  <w:style w:type="character" w:styleId="af">
    <w:name w:val="annotation reference"/>
    <w:basedOn w:val="a0"/>
    <w:semiHidden/>
    <w:unhideWhenUsed/>
    <w:rsid w:val="00E92186"/>
    <w:rPr>
      <w:sz w:val="18"/>
      <w:szCs w:val="18"/>
    </w:rPr>
  </w:style>
  <w:style w:type="paragraph" w:styleId="af0">
    <w:name w:val="annotation text"/>
    <w:basedOn w:val="a"/>
    <w:link w:val="af1"/>
    <w:unhideWhenUsed/>
    <w:rsid w:val="00E92186"/>
    <w:pPr>
      <w:jc w:val="left"/>
    </w:pPr>
  </w:style>
  <w:style w:type="character" w:customStyle="1" w:styleId="af1">
    <w:name w:val="コメント文字列 (文字)"/>
    <w:basedOn w:val="a0"/>
    <w:link w:val="af0"/>
    <w:rsid w:val="00E92186"/>
    <w:rPr>
      <w:rFonts w:ascii="ＭＳ 明朝"/>
      <w:spacing w:val="15"/>
      <w:kern w:val="2"/>
      <w:sz w:val="22"/>
    </w:rPr>
  </w:style>
  <w:style w:type="paragraph" w:styleId="af2">
    <w:name w:val="annotation subject"/>
    <w:basedOn w:val="af0"/>
    <w:next w:val="af0"/>
    <w:link w:val="af3"/>
    <w:semiHidden/>
    <w:unhideWhenUsed/>
    <w:rsid w:val="00E92186"/>
    <w:rPr>
      <w:b/>
      <w:bCs/>
    </w:rPr>
  </w:style>
  <w:style w:type="character" w:customStyle="1" w:styleId="af3">
    <w:name w:val="コメント内容 (文字)"/>
    <w:basedOn w:val="af1"/>
    <w:link w:val="af2"/>
    <w:semiHidden/>
    <w:rsid w:val="00E92186"/>
    <w:rPr>
      <w:rFonts w:ascii="ＭＳ 明朝"/>
      <w:b/>
      <w:bCs/>
      <w:spacing w:val="15"/>
      <w:kern w:val="2"/>
      <w:sz w:val="22"/>
    </w:rPr>
  </w:style>
  <w:style w:type="paragraph" w:styleId="af4">
    <w:name w:val="Revision"/>
    <w:hidden/>
    <w:uiPriority w:val="99"/>
    <w:semiHidden/>
    <w:rsid w:val="00C26DD0"/>
    <w:rPr>
      <w:rFonts w:ascii="ＭＳ 明朝"/>
      <w:spacing w:val="15"/>
      <w:kern w:val="2"/>
      <w:sz w:val="22"/>
    </w:rPr>
  </w:style>
  <w:style w:type="paragraph" w:styleId="Web">
    <w:name w:val="Normal (Web)"/>
    <w:basedOn w:val="a"/>
    <w:uiPriority w:val="99"/>
    <w:semiHidden/>
    <w:unhideWhenUsed/>
    <w:rsid w:val="00D86589"/>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4788">
      <w:bodyDiv w:val="1"/>
      <w:marLeft w:val="0"/>
      <w:marRight w:val="0"/>
      <w:marTop w:val="0"/>
      <w:marBottom w:val="0"/>
      <w:divBdr>
        <w:top w:val="none" w:sz="0" w:space="0" w:color="auto"/>
        <w:left w:val="none" w:sz="0" w:space="0" w:color="auto"/>
        <w:bottom w:val="none" w:sz="0" w:space="0" w:color="auto"/>
        <w:right w:val="none" w:sz="0" w:space="0" w:color="auto"/>
      </w:divBdr>
    </w:div>
    <w:div w:id="211386362">
      <w:bodyDiv w:val="1"/>
      <w:marLeft w:val="0"/>
      <w:marRight w:val="0"/>
      <w:marTop w:val="0"/>
      <w:marBottom w:val="0"/>
      <w:divBdr>
        <w:top w:val="none" w:sz="0" w:space="0" w:color="auto"/>
        <w:left w:val="none" w:sz="0" w:space="0" w:color="auto"/>
        <w:bottom w:val="none" w:sz="0" w:space="0" w:color="auto"/>
        <w:right w:val="none" w:sz="0" w:space="0" w:color="auto"/>
      </w:divBdr>
    </w:div>
    <w:div w:id="376781232">
      <w:bodyDiv w:val="1"/>
      <w:marLeft w:val="0"/>
      <w:marRight w:val="0"/>
      <w:marTop w:val="0"/>
      <w:marBottom w:val="0"/>
      <w:divBdr>
        <w:top w:val="none" w:sz="0" w:space="0" w:color="auto"/>
        <w:left w:val="none" w:sz="0" w:space="0" w:color="auto"/>
        <w:bottom w:val="none" w:sz="0" w:space="0" w:color="auto"/>
        <w:right w:val="none" w:sz="0" w:space="0" w:color="auto"/>
      </w:divBdr>
    </w:div>
    <w:div w:id="393046313">
      <w:bodyDiv w:val="1"/>
      <w:marLeft w:val="0"/>
      <w:marRight w:val="0"/>
      <w:marTop w:val="0"/>
      <w:marBottom w:val="0"/>
      <w:divBdr>
        <w:top w:val="none" w:sz="0" w:space="0" w:color="auto"/>
        <w:left w:val="none" w:sz="0" w:space="0" w:color="auto"/>
        <w:bottom w:val="none" w:sz="0" w:space="0" w:color="auto"/>
        <w:right w:val="none" w:sz="0" w:space="0" w:color="auto"/>
      </w:divBdr>
    </w:div>
    <w:div w:id="534150249">
      <w:bodyDiv w:val="1"/>
      <w:marLeft w:val="0"/>
      <w:marRight w:val="0"/>
      <w:marTop w:val="0"/>
      <w:marBottom w:val="0"/>
      <w:divBdr>
        <w:top w:val="none" w:sz="0" w:space="0" w:color="auto"/>
        <w:left w:val="none" w:sz="0" w:space="0" w:color="auto"/>
        <w:bottom w:val="none" w:sz="0" w:space="0" w:color="auto"/>
        <w:right w:val="none" w:sz="0" w:space="0" w:color="auto"/>
      </w:divBdr>
    </w:div>
    <w:div w:id="723453775">
      <w:bodyDiv w:val="1"/>
      <w:marLeft w:val="0"/>
      <w:marRight w:val="0"/>
      <w:marTop w:val="0"/>
      <w:marBottom w:val="0"/>
      <w:divBdr>
        <w:top w:val="none" w:sz="0" w:space="0" w:color="auto"/>
        <w:left w:val="none" w:sz="0" w:space="0" w:color="auto"/>
        <w:bottom w:val="none" w:sz="0" w:space="0" w:color="auto"/>
        <w:right w:val="none" w:sz="0" w:space="0" w:color="auto"/>
      </w:divBdr>
    </w:div>
    <w:div w:id="990792755">
      <w:bodyDiv w:val="1"/>
      <w:marLeft w:val="0"/>
      <w:marRight w:val="0"/>
      <w:marTop w:val="0"/>
      <w:marBottom w:val="0"/>
      <w:divBdr>
        <w:top w:val="none" w:sz="0" w:space="0" w:color="auto"/>
        <w:left w:val="none" w:sz="0" w:space="0" w:color="auto"/>
        <w:bottom w:val="none" w:sz="0" w:space="0" w:color="auto"/>
        <w:right w:val="none" w:sz="0" w:space="0" w:color="auto"/>
      </w:divBdr>
    </w:div>
    <w:div w:id="1718816252">
      <w:bodyDiv w:val="1"/>
      <w:marLeft w:val="0"/>
      <w:marRight w:val="0"/>
      <w:marTop w:val="0"/>
      <w:marBottom w:val="0"/>
      <w:divBdr>
        <w:top w:val="none" w:sz="0" w:space="0" w:color="auto"/>
        <w:left w:val="none" w:sz="0" w:space="0" w:color="auto"/>
        <w:bottom w:val="none" w:sz="0" w:space="0" w:color="auto"/>
        <w:right w:val="none" w:sz="0" w:space="0" w:color="auto"/>
      </w:divBdr>
    </w:div>
    <w:div w:id="1726022917">
      <w:bodyDiv w:val="1"/>
      <w:marLeft w:val="0"/>
      <w:marRight w:val="0"/>
      <w:marTop w:val="0"/>
      <w:marBottom w:val="0"/>
      <w:divBdr>
        <w:top w:val="none" w:sz="0" w:space="0" w:color="auto"/>
        <w:left w:val="none" w:sz="0" w:space="0" w:color="auto"/>
        <w:bottom w:val="none" w:sz="0" w:space="0" w:color="auto"/>
        <w:right w:val="none" w:sz="0" w:space="0" w:color="auto"/>
      </w:divBdr>
    </w:div>
    <w:div w:id="20659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0AD0-AA95-4A45-89AF-0E319F3B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1141</Words>
  <Characters>6509</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鳥取市商業振興補助金交付要綱</vt:lpstr>
      <vt:lpstr>鳥取市商業振興補助金交付要綱</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鳥取市商業振興補助金交付要綱</dc:title>
  <dc:creator>商工課</dc:creator>
  <cp:lastModifiedBy>井上　奈津樹</cp:lastModifiedBy>
  <cp:revision>2</cp:revision>
  <cp:lastPrinted>2026-01-13T04:43:00Z</cp:lastPrinted>
  <dcterms:created xsi:type="dcterms:W3CDTF">2026-03-30T07:04:00Z</dcterms:created>
  <dcterms:modified xsi:type="dcterms:W3CDTF">2026-03-30T07:04:00Z</dcterms:modified>
</cp:coreProperties>
</file>