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11EE" w14:textId="410BFC46" w:rsidR="00681D84" w:rsidRPr="00D55A1C" w:rsidRDefault="00681D84" w:rsidP="00D55A1C">
      <w:pPr>
        <w:pStyle w:val="Default"/>
        <w:jc w:val="center"/>
        <w:rPr>
          <w:rFonts w:asciiTheme="minorEastAsia" w:eastAsiaTheme="minorEastAsia" w:hAnsiTheme="minorEastAsia" w:cs="ＭＳ 明朝"/>
          <w:sz w:val="21"/>
          <w:szCs w:val="21"/>
        </w:rPr>
      </w:pPr>
      <w:r w:rsidRPr="00A901F9">
        <w:rPr>
          <w:rFonts w:asciiTheme="minorEastAsia" w:eastAsiaTheme="minorEastAsia" w:hAnsiTheme="minorEastAsia" w:hint="eastAsia"/>
          <w:sz w:val="36"/>
          <w:szCs w:val="21"/>
        </w:rPr>
        <w:t>評　価　基　準</w:t>
      </w:r>
    </w:p>
    <w:p w14:paraId="07E3A132" w14:textId="77777777" w:rsidR="00681D84" w:rsidRPr="00BA3484" w:rsidRDefault="00681D84" w:rsidP="00681D84">
      <w:pPr>
        <w:pStyle w:val="Default"/>
        <w:rPr>
          <w:rFonts w:asciiTheme="minorEastAsia" w:eastAsiaTheme="minorEastAsia" w:hAnsiTheme="minorEastAsia"/>
          <w:b/>
          <w:bCs/>
          <w:sz w:val="21"/>
          <w:szCs w:val="21"/>
        </w:rPr>
      </w:pPr>
      <w:r w:rsidRPr="00BA3484">
        <w:rPr>
          <w:rFonts w:asciiTheme="minorEastAsia" w:eastAsiaTheme="minorEastAsia" w:hAnsiTheme="minorEastAsia" w:hint="eastAsia"/>
          <w:b/>
          <w:bCs/>
          <w:sz w:val="21"/>
          <w:szCs w:val="21"/>
        </w:rPr>
        <w:t>１　基本的な考え方</w:t>
      </w:r>
    </w:p>
    <w:p w14:paraId="42ABA473" w14:textId="0ECF5307" w:rsidR="00681D84" w:rsidRPr="00A901F9" w:rsidRDefault="00681D84" w:rsidP="00681D84">
      <w:pPr>
        <w:pStyle w:val="Default"/>
        <w:rPr>
          <w:rFonts w:asciiTheme="minorEastAsia" w:eastAsiaTheme="minorEastAsia" w:hAnsiTheme="minorEastAsia"/>
          <w:sz w:val="21"/>
          <w:szCs w:val="21"/>
        </w:rPr>
      </w:pPr>
      <w:r w:rsidRPr="00A901F9">
        <w:rPr>
          <w:rFonts w:asciiTheme="minorEastAsia" w:eastAsiaTheme="minorEastAsia" w:hAnsiTheme="minorEastAsia" w:hint="eastAsia"/>
          <w:sz w:val="21"/>
          <w:szCs w:val="21"/>
        </w:rPr>
        <w:t xml:space="preserve">　提案見積価格が、別紙「鳥取市総合防災マップ作成業務募集</w:t>
      </w:r>
      <w:r w:rsidR="00D20535">
        <w:rPr>
          <w:rFonts w:asciiTheme="minorEastAsia" w:eastAsiaTheme="minorEastAsia" w:hAnsiTheme="minorEastAsia" w:hint="eastAsia"/>
          <w:sz w:val="21"/>
          <w:szCs w:val="21"/>
        </w:rPr>
        <w:t>要項</w:t>
      </w:r>
      <w:r w:rsidRPr="00A901F9">
        <w:rPr>
          <w:rFonts w:asciiTheme="minorEastAsia" w:eastAsiaTheme="minorEastAsia" w:hAnsiTheme="minorEastAsia" w:hint="eastAsia"/>
          <w:sz w:val="21"/>
          <w:szCs w:val="21"/>
        </w:rPr>
        <w:t>」の「５</w:t>
      </w:r>
      <w:r w:rsidRPr="00A901F9">
        <w:rPr>
          <w:rFonts w:asciiTheme="minorEastAsia" w:eastAsiaTheme="minorEastAsia" w:hAnsiTheme="minorEastAsia"/>
          <w:sz w:val="21"/>
          <w:szCs w:val="21"/>
        </w:rPr>
        <w:t xml:space="preserve"> </w:t>
      </w:r>
      <w:r w:rsidR="007A4102">
        <w:rPr>
          <w:rFonts w:asciiTheme="minorEastAsia" w:eastAsiaTheme="minorEastAsia" w:hAnsiTheme="minorEastAsia" w:hint="eastAsia"/>
          <w:sz w:val="21"/>
          <w:szCs w:val="21"/>
        </w:rPr>
        <w:t>委託費上限額</w:t>
      </w:r>
      <w:r w:rsidRPr="00A901F9">
        <w:rPr>
          <w:rFonts w:asciiTheme="minorEastAsia" w:eastAsiaTheme="minorEastAsia" w:hAnsiTheme="minorEastAsia" w:hint="eastAsia"/>
          <w:sz w:val="21"/>
          <w:szCs w:val="21"/>
        </w:rPr>
        <w:t>」に示す金額の範囲内にある事業者を対象に評価を行うものとする。</w:t>
      </w:r>
    </w:p>
    <w:p w14:paraId="4DD0ACD6" w14:textId="77777777" w:rsidR="00681D84" w:rsidRPr="00A901F9" w:rsidRDefault="00681D84" w:rsidP="00681D84">
      <w:pPr>
        <w:pStyle w:val="Default"/>
        <w:rPr>
          <w:rFonts w:asciiTheme="minorEastAsia" w:eastAsiaTheme="minorEastAsia" w:hAnsiTheme="minorEastAsia"/>
          <w:sz w:val="21"/>
          <w:szCs w:val="21"/>
        </w:rPr>
      </w:pPr>
      <w:r w:rsidRPr="00A901F9">
        <w:rPr>
          <w:rFonts w:asciiTheme="minorEastAsia" w:eastAsiaTheme="minorEastAsia" w:hAnsiTheme="minorEastAsia" w:hint="eastAsia"/>
          <w:sz w:val="21"/>
          <w:szCs w:val="21"/>
        </w:rPr>
        <w:t xml:space="preserve">　提案書に基づく書類審査及びプレゼンテーションにおいて評価を行い、評価結果を数値化する採点方式を採用し、各評価項目の評価点を合算した総合評価点が最も高い事業者を最優秀提案者として契約候補者とする。</w:t>
      </w:r>
    </w:p>
    <w:p w14:paraId="59837E82" w14:textId="77777777" w:rsidR="00681D84" w:rsidRPr="00A901F9" w:rsidRDefault="00681D84" w:rsidP="00681D84">
      <w:pPr>
        <w:pStyle w:val="Default"/>
        <w:rPr>
          <w:rFonts w:asciiTheme="minorEastAsia" w:eastAsiaTheme="minorEastAsia" w:hAnsiTheme="minorEastAsia"/>
          <w:sz w:val="21"/>
          <w:szCs w:val="21"/>
        </w:rPr>
      </w:pPr>
    </w:p>
    <w:p w14:paraId="2499293B" w14:textId="77777777" w:rsidR="00681D84" w:rsidRPr="00BA3484" w:rsidRDefault="00681D84" w:rsidP="00681D84">
      <w:pPr>
        <w:pStyle w:val="Default"/>
        <w:rPr>
          <w:rFonts w:asciiTheme="minorEastAsia" w:eastAsiaTheme="minorEastAsia" w:hAnsiTheme="minorEastAsia"/>
          <w:b/>
          <w:bCs/>
          <w:sz w:val="21"/>
          <w:szCs w:val="21"/>
        </w:rPr>
      </w:pPr>
      <w:r w:rsidRPr="00BA3484">
        <w:rPr>
          <w:rFonts w:asciiTheme="minorEastAsia" w:eastAsiaTheme="minorEastAsia" w:hAnsiTheme="minorEastAsia" w:hint="eastAsia"/>
          <w:b/>
          <w:bCs/>
          <w:sz w:val="21"/>
          <w:szCs w:val="21"/>
        </w:rPr>
        <w:t>２　評価項目について</w:t>
      </w:r>
    </w:p>
    <w:p w14:paraId="22CF7468" w14:textId="77777777" w:rsidR="00681D84" w:rsidRPr="00A901F9" w:rsidRDefault="00681D84" w:rsidP="00681D84">
      <w:pPr>
        <w:pStyle w:val="Default"/>
        <w:rPr>
          <w:rFonts w:asciiTheme="minorEastAsia" w:eastAsiaTheme="minorEastAsia" w:hAnsiTheme="minorEastAsia"/>
          <w:sz w:val="21"/>
          <w:szCs w:val="21"/>
        </w:rPr>
      </w:pPr>
      <w:r w:rsidRPr="00A901F9">
        <w:rPr>
          <w:rFonts w:asciiTheme="minorEastAsia" w:eastAsiaTheme="minorEastAsia" w:hAnsiTheme="minorEastAsia" w:hint="eastAsia"/>
          <w:sz w:val="21"/>
          <w:szCs w:val="21"/>
        </w:rPr>
        <w:t xml:space="preserve">　提案内容の評価にあたっては、以下の表のとおりとする。</w:t>
      </w:r>
    </w:p>
    <w:tbl>
      <w:tblPr>
        <w:tblStyle w:val="aa"/>
        <w:tblW w:w="9776" w:type="dxa"/>
        <w:tblLook w:val="04A0" w:firstRow="1" w:lastRow="0" w:firstColumn="1" w:lastColumn="0" w:noHBand="0" w:noVBand="1"/>
      </w:tblPr>
      <w:tblGrid>
        <w:gridCol w:w="1696"/>
        <w:gridCol w:w="7088"/>
        <w:gridCol w:w="992"/>
      </w:tblGrid>
      <w:tr w:rsidR="00083EFD" w:rsidRPr="00801102" w14:paraId="5907E50F" w14:textId="77777777" w:rsidTr="00CD3C10">
        <w:trPr>
          <w:trHeight w:val="316"/>
        </w:trPr>
        <w:tc>
          <w:tcPr>
            <w:tcW w:w="1696" w:type="dxa"/>
          </w:tcPr>
          <w:p w14:paraId="0BB1878F" w14:textId="77E481A1" w:rsidR="00083EFD" w:rsidRPr="00A901F9" w:rsidRDefault="00083EFD" w:rsidP="00CB6311">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評価項目</w:t>
            </w:r>
          </w:p>
        </w:tc>
        <w:tc>
          <w:tcPr>
            <w:tcW w:w="7088" w:type="dxa"/>
            <w:hideMark/>
          </w:tcPr>
          <w:p w14:paraId="34AA4142" w14:textId="7AEB66B4" w:rsidR="00083EFD" w:rsidRPr="00A901F9" w:rsidRDefault="00083EFD" w:rsidP="00CB6311">
            <w:pPr>
              <w:pStyle w:val="Default"/>
              <w:jc w:val="center"/>
              <w:rPr>
                <w:rFonts w:asciiTheme="minorEastAsia" w:eastAsiaTheme="minorEastAsia" w:hAnsiTheme="minorEastAsia"/>
                <w:sz w:val="21"/>
                <w:szCs w:val="21"/>
              </w:rPr>
            </w:pPr>
            <w:r w:rsidRPr="00A901F9">
              <w:rPr>
                <w:rFonts w:asciiTheme="minorEastAsia" w:eastAsiaTheme="minorEastAsia" w:hAnsiTheme="minorEastAsia" w:hint="eastAsia"/>
                <w:sz w:val="21"/>
                <w:szCs w:val="21"/>
              </w:rPr>
              <w:t>内</w:t>
            </w:r>
            <w:r w:rsidR="00CB6311">
              <w:rPr>
                <w:rFonts w:asciiTheme="minorEastAsia" w:eastAsiaTheme="minorEastAsia" w:hAnsiTheme="minorEastAsia" w:hint="eastAsia"/>
                <w:sz w:val="21"/>
                <w:szCs w:val="21"/>
              </w:rPr>
              <w:t xml:space="preserve">　</w:t>
            </w:r>
            <w:r w:rsidRPr="00A901F9">
              <w:rPr>
                <w:rFonts w:asciiTheme="minorEastAsia" w:eastAsiaTheme="minorEastAsia" w:hAnsiTheme="minorEastAsia" w:hint="eastAsia"/>
                <w:sz w:val="21"/>
                <w:szCs w:val="21"/>
              </w:rPr>
              <w:t>容</w:t>
            </w:r>
          </w:p>
        </w:tc>
        <w:tc>
          <w:tcPr>
            <w:tcW w:w="992" w:type="dxa"/>
            <w:hideMark/>
          </w:tcPr>
          <w:p w14:paraId="02963F52" w14:textId="77777777" w:rsidR="00083EFD" w:rsidRPr="00A901F9" w:rsidRDefault="00083EFD" w:rsidP="00CD3C10">
            <w:pPr>
              <w:pStyle w:val="Default"/>
              <w:jc w:val="center"/>
              <w:rPr>
                <w:rFonts w:asciiTheme="minorEastAsia" w:eastAsiaTheme="minorEastAsia" w:hAnsiTheme="minorEastAsia"/>
                <w:sz w:val="21"/>
                <w:szCs w:val="21"/>
              </w:rPr>
            </w:pPr>
            <w:r w:rsidRPr="00A901F9">
              <w:rPr>
                <w:rFonts w:asciiTheme="minorEastAsia" w:eastAsiaTheme="minorEastAsia" w:hAnsiTheme="minorEastAsia" w:hint="eastAsia"/>
                <w:sz w:val="21"/>
                <w:szCs w:val="21"/>
              </w:rPr>
              <w:t>配点</w:t>
            </w:r>
          </w:p>
        </w:tc>
      </w:tr>
      <w:tr w:rsidR="00083EFD" w:rsidRPr="00801102" w14:paraId="52A56C38" w14:textId="77777777" w:rsidTr="00CD3C10">
        <w:trPr>
          <w:trHeight w:val="519"/>
        </w:trPr>
        <w:tc>
          <w:tcPr>
            <w:tcW w:w="1696" w:type="dxa"/>
            <w:hideMark/>
          </w:tcPr>
          <w:p w14:paraId="45EC6645" w14:textId="302BBFBB" w:rsidR="00083EFD" w:rsidRPr="00CD3C10" w:rsidRDefault="00243DE2" w:rsidP="00A901F9">
            <w:pPr>
              <w:pStyle w:val="Default"/>
              <w:rPr>
                <w:rFonts w:asciiTheme="minorEastAsia" w:eastAsiaTheme="minorEastAsia" w:hAnsiTheme="minorEastAsia"/>
                <w:b/>
                <w:bCs/>
                <w:sz w:val="21"/>
                <w:szCs w:val="21"/>
              </w:rPr>
            </w:pPr>
            <w:r w:rsidRPr="00CD3C10">
              <w:rPr>
                <w:rFonts w:asciiTheme="minorEastAsia" w:eastAsiaTheme="minorEastAsia" w:hAnsiTheme="minorEastAsia" w:hint="eastAsia"/>
                <w:b/>
                <w:bCs/>
                <w:sz w:val="21"/>
                <w:szCs w:val="21"/>
              </w:rPr>
              <w:t>1</w:t>
            </w:r>
            <w:r w:rsidR="00CF15F1">
              <w:rPr>
                <w:rFonts w:asciiTheme="minorEastAsia" w:eastAsiaTheme="minorEastAsia" w:hAnsiTheme="minorEastAsia" w:hint="eastAsia"/>
                <w:b/>
                <w:bCs/>
                <w:sz w:val="21"/>
                <w:szCs w:val="21"/>
              </w:rPr>
              <w:t>.</w:t>
            </w:r>
            <w:r w:rsidR="00083EFD" w:rsidRPr="00CD3C10">
              <w:rPr>
                <w:rFonts w:asciiTheme="minorEastAsia" w:eastAsiaTheme="minorEastAsia" w:hAnsiTheme="minorEastAsia" w:hint="eastAsia"/>
                <w:b/>
                <w:bCs/>
                <w:sz w:val="21"/>
                <w:szCs w:val="21"/>
              </w:rPr>
              <w:t>業務方針</w:t>
            </w:r>
          </w:p>
        </w:tc>
        <w:tc>
          <w:tcPr>
            <w:tcW w:w="7088" w:type="dxa"/>
            <w:hideMark/>
          </w:tcPr>
          <w:p w14:paraId="191C4234" w14:textId="1E796D35" w:rsidR="00083EFD" w:rsidRPr="00CD3C10" w:rsidRDefault="00083EFD" w:rsidP="00A901F9">
            <w:pPr>
              <w:pStyle w:val="Default"/>
              <w:rPr>
                <w:rFonts w:asciiTheme="minorEastAsia" w:eastAsiaTheme="minorEastAsia" w:hAnsiTheme="minorEastAsia"/>
                <w:b/>
                <w:bCs/>
                <w:sz w:val="21"/>
                <w:szCs w:val="21"/>
              </w:rPr>
            </w:pPr>
            <w:r w:rsidRPr="00CD3C10">
              <w:rPr>
                <w:rFonts w:asciiTheme="minorEastAsia" w:eastAsiaTheme="minorEastAsia" w:hAnsiTheme="minorEastAsia"/>
                <w:b/>
                <w:bCs/>
                <w:sz w:val="21"/>
                <w:szCs w:val="21"/>
              </w:rPr>
              <w:t>仕様書の目的を深く理解し、鳥取市の地形的・社会的特性を踏まえた効果的なアプローチが示されているか。</w:t>
            </w:r>
          </w:p>
        </w:tc>
        <w:tc>
          <w:tcPr>
            <w:tcW w:w="992" w:type="dxa"/>
            <w:vAlign w:val="center"/>
            <w:hideMark/>
          </w:tcPr>
          <w:p w14:paraId="6C249643" w14:textId="42514446" w:rsidR="00083EFD" w:rsidRPr="00CD3C10" w:rsidRDefault="00C80574" w:rsidP="00A901F9">
            <w:pPr>
              <w:pStyle w:val="Default"/>
              <w:jc w:val="center"/>
              <w:rPr>
                <w:rFonts w:asciiTheme="minorEastAsia" w:eastAsiaTheme="minorEastAsia" w:hAnsiTheme="minorEastAsia"/>
                <w:b/>
                <w:bCs/>
              </w:rPr>
            </w:pPr>
            <w:r w:rsidRPr="00CD3C10">
              <w:rPr>
                <w:rFonts w:asciiTheme="minorEastAsia" w:eastAsiaTheme="minorEastAsia" w:hAnsiTheme="minorEastAsia" w:hint="eastAsia"/>
                <w:b/>
                <w:bCs/>
              </w:rPr>
              <w:t>10</w:t>
            </w:r>
          </w:p>
        </w:tc>
      </w:tr>
      <w:tr w:rsidR="00083EFD" w:rsidRPr="00801102" w14:paraId="29FD7E6D" w14:textId="77777777" w:rsidTr="00CD3C10">
        <w:trPr>
          <w:trHeight w:val="427"/>
        </w:trPr>
        <w:tc>
          <w:tcPr>
            <w:tcW w:w="1696" w:type="dxa"/>
          </w:tcPr>
          <w:p w14:paraId="325AE636" w14:textId="67008C91" w:rsidR="00083EFD" w:rsidRPr="00A901F9" w:rsidRDefault="00083EFD" w:rsidP="00A901F9">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（詳細</w:t>
            </w:r>
            <w:r w:rsidR="00243DE2">
              <w:rPr>
                <w:rFonts w:asciiTheme="minorEastAsia" w:eastAsiaTheme="minorEastAsia" w:hAnsiTheme="minorEastAsia" w:hint="eastAsia"/>
                <w:sz w:val="21"/>
                <w:szCs w:val="21"/>
              </w:rPr>
              <w:t>・参考）</w:t>
            </w:r>
          </w:p>
        </w:tc>
        <w:tc>
          <w:tcPr>
            <w:tcW w:w="7088" w:type="dxa"/>
          </w:tcPr>
          <w:p w14:paraId="18492758" w14:textId="77777777" w:rsidR="00083EFD" w:rsidRDefault="00083EFD" w:rsidP="001E664B">
            <w:pPr>
              <w:pStyle w:val="Defaul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・鳥取市の災害リスク（河川、内水、土砂、津波等）に対する分析の解像度は高いか。</w:t>
            </w:r>
          </w:p>
          <w:p w14:paraId="643E7B8F" w14:textId="7777BCD3" w:rsidR="00083EFD" w:rsidRPr="00A901F9" w:rsidRDefault="00083EFD" w:rsidP="00A901F9">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・「最新の知見」をどう反映させるかという柔軟な提案があるか。</w:t>
            </w:r>
          </w:p>
        </w:tc>
        <w:tc>
          <w:tcPr>
            <w:tcW w:w="992" w:type="dxa"/>
            <w:vAlign w:val="center"/>
          </w:tcPr>
          <w:p w14:paraId="4C1703E6" w14:textId="0C095079" w:rsidR="00083EFD" w:rsidRPr="00A901F9" w:rsidRDefault="00083EFD" w:rsidP="00A901F9">
            <w:pPr>
              <w:pStyle w:val="Default"/>
              <w:jc w:val="center"/>
              <w:rPr>
                <w:rFonts w:asciiTheme="minorEastAsia" w:eastAsiaTheme="minorEastAsia" w:hAnsiTheme="minorEastAsia"/>
              </w:rPr>
            </w:pPr>
          </w:p>
        </w:tc>
      </w:tr>
      <w:tr w:rsidR="00083EFD" w:rsidRPr="00801102" w14:paraId="02FD06E6" w14:textId="77777777" w:rsidTr="00CD3C10">
        <w:trPr>
          <w:trHeight w:val="1118"/>
        </w:trPr>
        <w:tc>
          <w:tcPr>
            <w:tcW w:w="1696" w:type="dxa"/>
          </w:tcPr>
          <w:p w14:paraId="6516B107" w14:textId="275DB38E" w:rsidR="00083EFD" w:rsidRPr="00CD3C10" w:rsidRDefault="00243DE2" w:rsidP="00A901F9">
            <w:pPr>
              <w:pStyle w:val="Default"/>
              <w:rPr>
                <w:rFonts w:asciiTheme="minorEastAsia" w:eastAsiaTheme="minorEastAsia" w:hAnsiTheme="minorEastAsia"/>
                <w:b/>
                <w:bCs/>
                <w:sz w:val="21"/>
                <w:szCs w:val="21"/>
              </w:rPr>
            </w:pPr>
            <w:r w:rsidRPr="00CD3C10">
              <w:rPr>
                <w:rFonts w:asciiTheme="minorEastAsia" w:eastAsiaTheme="minorEastAsia" w:hAnsiTheme="minorEastAsia" w:hint="eastAsia"/>
                <w:b/>
                <w:bCs/>
                <w:sz w:val="21"/>
                <w:szCs w:val="21"/>
              </w:rPr>
              <w:t>2.</w:t>
            </w:r>
            <w:r w:rsidRPr="00CD3C10">
              <w:rPr>
                <w:rFonts w:asciiTheme="minorEastAsia" w:eastAsiaTheme="minorEastAsia" w:hAnsiTheme="minorEastAsia"/>
                <w:b/>
                <w:bCs/>
                <w:sz w:val="21"/>
                <w:szCs w:val="21"/>
              </w:rPr>
              <w:t>実施体制・技術力</w:t>
            </w:r>
          </w:p>
        </w:tc>
        <w:tc>
          <w:tcPr>
            <w:tcW w:w="7088" w:type="dxa"/>
          </w:tcPr>
          <w:p w14:paraId="32924943" w14:textId="04A14E92" w:rsidR="00083EFD" w:rsidRPr="00CD3C10" w:rsidRDefault="00243DE2" w:rsidP="00A901F9">
            <w:pPr>
              <w:pStyle w:val="Default"/>
              <w:rPr>
                <w:rFonts w:asciiTheme="minorEastAsia" w:eastAsiaTheme="minorEastAsia" w:hAnsiTheme="minorEastAsia"/>
                <w:b/>
                <w:bCs/>
                <w:sz w:val="21"/>
                <w:szCs w:val="21"/>
              </w:rPr>
            </w:pPr>
            <w:r w:rsidRPr="00CD3C10">
              <w:rPr>
                <w:rFonts w:asciiTheme="minorEastAsia" w:eastAsiaTheme="minorEastAsia" w:hAnsiTheme="minorEastAsia"/>
                <w:b/>
                <w:bCs/>
                <w:sz w:val="21"/>
                <w:szCs w:val="21"/>
              </w:rPr>
              <w:t>管理技術者等の適格性、過去の同種業務実績、および業務を円滑に進めるための組織体制が十分か。</w:t>
            </w:r>
          </w:p>
        </w:tc>
        <w:tc>
          <w:tcPr>
            <w:tcW w:w="992" w:type="dxa"/>
            <w:vAlign w:val="center"/>
          </w:tcPr>
          <w:p w14:paraId="31116283" w14:textId="5D251093" w:rsidR="00083EFD" w:rsidRPr="00CD3C10" w:rsidRDefault="00C80574" w:rsidP="00A901F9">
            <w:pPr>
              <w:pStyle w:val="Default"/>
              <w:jc w:val="center"/>
              <w:rPr>
                <w:rFonts w:asciiTheme="minorEastAsia" w:eastAsiaTheme="minorEastAsia" w:hAnsiTheme="minorEastAsia"/>
                <w:b/>
                <w:bCs/>
              </w:rPr>
            </w:pPr>
            <w:r w:rsidRPr="00CD3C10">
              <w:rPr>
                <w:rFonts w:asciiTheme="minorEastAsia" w:eastAsiaTheme="minorEastAsia" w:hAnsiTheme="minorEastAsia" w:hint="eastAsia"/>
                <w:b/>
                <w:bCs/>
              </w:rPr>
              <w:t>10</w:t>
            </w:r>
          </w:p>
        </w:tc>
      </w:tr>
      <w:tr w:rsidR="00083EFD" w:rsidRPr="00801102" w14:paraId="5D1BDC6C" w14:textId="77777777" w:rsidTr="00CD3C10">
        <w:trPr>
          <w:trHeight w:val="465"/>
        </w:trPr>
        <w:tc>
          <w:tcPr>
            <w:tcW w:w="1696" w:type="dxa"/>
          </w:tcPr>
          <w:p w14:paraId="19125775" w14:textId="0C67B8DD" w:rsidR="00083EFD" w:rsidRPr="00A901F9" w:rsidRDefault="00243DE2" w:rsidP="00A901F9">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（詳細・参考）</w:t>
            </w:r>
          </w:p>
        </w:tc>
        <w:tc>
          <w:tcPr>
            <w:tcW w:w="7088" w:type="dxa"/>
          </w:tcPr>
          <w:p w14:paraId="426655B4" w14:textId="3C3607C2" w:rsidR="00243DE2" w:rsidRPr="00243DE2" w:rsidRDefault="00243DE2" w:rsidP="001C6738">
            <w:pPr>
              <w:pStyle w:val="Defaul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243DE2">
              <w:rPr>
                <w:rFonts w:asciiTheme="minorEastAsia" w:eastAsiaTheme="minorEastAsia" w:hAnsiTheme="minorEastAsia" w:hint="eastAsia"/>
                <w:sz w:val="21"/>
                <w:szCs w:val="21"/>
              </w:rPr>
              <w:t>管理技術者等の資格要件を満たしているか、また防災業務の専門知識を有しているか。</w:t>
            </w:r>
          </w:p>
          <w:p w14:paraId="6FB1E66A" w14:textId="204C3CE9" w:rsidR="00083EFD" w:rsidRPr="00A901F9" w:rsidRDefault="00243DE2" w:rsidP="001C6738">
            <w:pPr>
              <w:pStyle w:val="Defaul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243DE2">
              <w:rPr>
                <w:rFonts w:asciiTheme="minorEastAsia" w:eastAsiaTheme="minorEastAsia" w:hAnsiTheme="minorEastAsia" w:hint="eastAsia"/>
                <w:sz w:val="21"/>
                <w:szCs w:val="21"/>
              </w:rPr>
              <w:t>市担当課や関係機関（自主防災組織、福祉施設等）と密に連携できる体制か。</w:t>
            </w:r>
          </w:p>
        </w:tc>
        <w:tc>
          <w:tcPr>
            <w:tcW w:w="992" w:type="dxa"/>
            <w:vAlign w:val="center"/>
            <w:hideMark/>
          </w:tcPr>
          <w:p w14:paraId="16E15238" w14:textId="751E5740" w:rsidR="00083EFD" w:rsidRPr="00A901F9" w:rsidRDefault="00083EFD" w:rsidP="00A901F9">
            <w:pPr>
              <w:pStyle w:val="Default"/>
              <w:jc w:val="center"/>
              <w:rPr>
                <w:rFonts w:asciiTheme="minorEastAsia" w:eastAsiaTheme="minorEastAsia" w:hAnsiTheme="minorEastAsia"/>
              </w:rPr>
            </w:pPr>
          </w:p>
        </w:tc>
      </w:tr>
      <w:tr w:rsidR="00083EFD" w:rsidRPr="00801102" w14:paraId="7BFB6B3A" w14:textId="77777777" w:rsidTr="00CD3C10">
        <w:trPr>
          <w:trHeight w:val="694"/>
        </w:trPr>
        <w:tc>
          <w:tcPr>
            <w:tcW w:w="1696" w:type="dxa"/>
          </w:tcPr>
          <w:p w14:paraId="18511CA2" w14:textId="196727F3" w:rsidR="00083EFD" w:rsidRPr="00CD3C10" w:rsidRDefault="00243DE2" w:rsidP="00A901F9">
            <w:pPr>
              <w:pStyle w:val="Default"/>
              <w:rPr>
                <w:rFonts w:asciiTheme="minorEastAsia" w:eastAsiaTheme="minorEastAsia" w:hAnsiTheme="minorEastAsia"/>
                <w:b/>
                <w:bCs/>
                <w:sz w:val="21"/>
                <w:szCs w:val="21"/>
              </w:rPr>
            </w:pPr>
            <w:r w:rsidRPr="00CD3C10">
              <w:rPr>
                <w:rFonts w:asciiTheme="minorEastAsia" w:eastAsiaTheme="minorEastAsia" w:hAnsiTheme="minorEastAsia" w:hint="eastAsia"/>
                <w:b/>
                <w:bCs/>
                <w:sz w:val="21"/>
                <w:szCs w:val="21"/>
              </w:rPr>
              <w:t>3.</w:t>
            </w:r>
            <w:r w:rsidR="00C80574" w:rsidRPr="00CD3C10">
              <w:rPr>
                <w:b/>
                <w:bCs/>
              </w:rPr>
              <w:t>解析・統合の高度さ</w:t>
            </w:r>
          </w:p>
        </w:tc>
        <w:tc>
          <w:tcPr>
            <w:tcW w:w="7088" w:type="dxa"/>
          </w:tcPr>
          <w:p w14:paraId="7AC42619" w14:textId="76E724EC" w:rsidR="00083EFD" w:rsidRPr="00CD3C10" w:rsidRDefault="00C80574" w:rsidP="00A901F9">
            <w:pPr>
              <w:pStyle w:val="Default"/>
              <w:rPr>
                <w:rFonts w:asciiTheme="minorEastAsia" w:eastAsiaTheme="minorEastAsia" w:hAnsiTheme="minorEastAsia"/>
                <w:b/>
                <w:bCs/>
                <w:sz w:val="21"/>
                <w:szCs w:val="21"/>
              </w:rPr>
            </w:pPr>
            <w:r w:rsidRPr="00CD3C10">
              <w:rPr>
                <w:rFonts w:asciiTheme="minorEastAsia" w:eastAsiaTheme="minorEastAsia" w:hAnsiTheme="minorEastAsia"/>
                <w:b/>
                <w:bCs/>
                <w:sz w:val="21"/>
                <w:szCs w:val="21"/>
              </w:rPr>
              <w:t>複数の災害リスク情報を論理的・構造的に整理・統合する技術力。</w:t>
            </w:r>
          </w:p>
        </w:tc>
        <w:tc>
          <w:tcPr>
            <w:tcW w:w="992" w:type="dxa"/>
            <w:vAlign w:val="center"/>
            <w:hideMark/>
          </w:tcPr>
          <w:p w14:paraId="51F69693" w14:textId="01BA7FFB" w:rsidR="00083EFD" w:rsidRPr="00CD3C10" w:rsidRDefault="00C80574" w:rsidP="00A901F9">
            <w:pPr>
              <w:pStyle w:val="Default"/>
              <w:jc w:val="center"/>
              <w:rPr>
                <w:rFonts w:asciiTheme="minorEastAsia" w:eastAsiaTheme="minorEastAsia" w:hAnsiTheme="minorEastAsia"/>
                <w:b/>
                <w:bCs/>
              </w:rPr>
            </w:pPr>
            <w:r w:rsidRPr="00CD3C10">
              <w:rPr>
                <w:rFonts w:asciiTheme="minorEastAsia" w:eastAsiaTheme="minorEastAsia" w:hAnsiTheme="minorEastAsia" w:hint="eastAsia"/>
                <w:b/>
                <w:bCs/>
              </w:rPr>
              <w:t>20</w:t>
            </w:r>
          </w:p>
        </w:tc>
      </w:tr>
      <w:tr w:rsidR="00083EFD" w:rsidRPr="00801102" w14:paraId="6DF46499" w14:textId="77777777" w:rsidTr="00CD3C10">
        <w:trPr>
          <w:trHeight w:val="694"/>
        </w:trPr>
        <w:tc>
          <w:tcPr>
            <w:tcW w:w="1696" w:type="dxa"/>
          </w:tcPr>
          <w:p w14:paraId="74C74935" w14:textId="32CF9BC1" w:rsidR="00083EFD" w:rsidRPr="00A901F9" w:rsidRDefault="00D55A1C" w:rsidP="00A901F9">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（詳細・参考）</w:t>
            </w:r>
          </w:p>
        </w:tc>
        <w:tc>
          <w:tcPr>
            <w:tcW w:w="7088" w:type="dxa"/>
          </w:tcPr>
          <w:p w14:paraId="6EFAAEAA" w14:textId="1CED045A" w:rsidR="00C80574" w:rsidRPr="00C80574" w:rsidRDefault="00CB6311" w:rsidP="001C6738">
            <w:pPr>
              <w:pStyle w:val="Defaul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80574" w:rsidRPr="00C80574">
              <w:rPr>
                <w:rFonts w:asciiTheme="minorEastAsia" w:eastAsiaTheme="minorEastAsia" w:hAnsiTheme="minorEastAsia" w:hint="eastAsia"/>
                <w:sz w:val="21"/>
                <w:szCs w:val="21"/>
              </w:rPr>
              <w:t>重畳表示のロジック</w:t>
            </w:r>
            <w:r w:rsidR="00C80574" w:rsidRPr="00C80574">
              <w:rPr>
                <w:rFonts w:asciiTheme="minorEastAsia" w:eastAsiaTheme="minorEastAsia" w:hAnsiTheme="minorEastAsia"/>
                <w:sz w:val="21"/>
                <w:szCs w:val="21"/>
              </w:rPr>
              <w:t>: 複数の浸水想定区域や土砂災害区域が重なる地点において、どのリスクを優先表示するか、あるいはどのように透過させて表示させるか等の技術的根拠が明確か。</w:t>
            </w:r>
          </w:p>
          <w:p w14:paraId="1C506813" w14:textId="6E2F523B" w:rsidR="00083EFD" w:rsidRPr="00A901F9" w:rsidRDefault="00CB6311" w:rsidP="001C6738">
            <w:pPr>
              <w:pStyle w:val="Defaul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80574" w:rsidRPr="00C80574">
              <w:rPr>
                <w:rFonts w:asciiTheme="minorEastAsia" w:eastAsiaTheme="minorEastAsia" w:hAnsiTheme="minorEastAsia" w:hint="eastAsia"/>
                <w:sz w:val="21"/>
                <w:szCs w:val="21"/>
              </w:rPr>
              <w:t>ハザード情報の整理</w:t>
            </w:r>
            <w:r w:rsidR="00C80574" w:rsidRPr="00C80574">
              <w:rPr>
                <w:rFonts w:asciiTheme="minorEastAsia" w:eastAsiaTheme="minorEastAsia" w:hAnsiTheme="minorEastAsia"/>
                <w:sz w:val="21"/>
                <w:szCs w:val="21"/>
              </w:rPr>
              <w:t>: 氾濫流、内水、高潮など、特性の異なる情報を、防災上の重要度に基づいてどのように体系化（グルーピング）するか。</w:t>
            </w:r>
          </w:p>
        </w:tc>
        <w:tc>
          <w:tcPr>
            <w:tcW w:w="992" w:type="dxa"/>
            <w:vAlign w:val="center"/>
            <w:hideMark/>
          </w:tcPr>
          <w:p w14:paraId="53B55115" w14:textId="350615A5" w:rsidR="00083EFD" w:rsidRPr="00A901F9" w:rsidRDefault="00083EFD" w:rsidP="00A901F9">
            <w:pPr>
              <w:pStyle w:val="Default"/>
              <w:jc w:val="center"/>
              <w:rPr>
                <w:rFonts w:asciiTheme="minorEastAsia" w:eastAsiaTheme="minorEastAsia" w:hAnsiTheme="minorEastAsia"/>
              </w:rPr>
            </w:pPr>
          </w:p>
        </w:tc>
      </w:tr>
      <w:tr w:rsidR="00CB6311" w:rsidRPr="00CD3C10" w14:paraId="49F360DA" w14:textId="77777777" w:rsidTr="00CD3C10">
        <w:trPr>
          <w:trHeight w:val="694"/>
        </w:trPr>
        <w:tc>
          <w:tcPr>
            <w:tcW w:w="1696" w:type="dxa"/>
          </w:tcPr>
          <w:p w14:paraId="0A59B772" w14:textId="447D796F" w:rsidR="00CB6311" w:rsidRPr="00CD3C10" w:rsidRDefault="00CB6311" w:rsidP="00A901F9">
            <w:pPr>
              <w:pStyle w:val="Default"/>
              <w:rPr>
                <w:rFonts w:asciiTheme="minorEastAsia" w:eastAsiaTheme="minorEastAsia" w:hAnsiTheme="minorEastAsia"/>
                <w:b/>
                <w:bCs/>
                <w:sz w:val="21"/>
                <w:szCs w:val="21"/>
              </w:rPr>
            </w:pPr>
            <w:r w:rsidRPr="00CD3C10">
              <w:rPr>
                <w:rFonts w:asciiTheme="minorEastAsia" w:eastAsiaTheme="minorEastAsia" w:hAnsiTheme="minorEastAsia" w:hint="eastAsia"/>
                <w:b/>
                <w:bCs/>
                <w:sz w:val="21"/>
                <w:szCs w:val="21"/>
              </w:rPr>
              <w:t>4.</w:t>
            </w:r>
            <w:r w:rsidRPr="00CD3C10">
              <w:rPr>
                <w:rFonts w:asciiTheme="minorEastAsia" w:eastAsiaTheme="minorEastAsia" w:hAnsiTheme="minorEastAsia"/>
                <w:b/>
                <w:bCs/>
                <w:sz w:val="21"/>
                <w:szCs w:val="21"/>
              </w:rPr>
              <w:t>視認性・デザイン性</w:t>
            </w:r>
          </w:p>
        </w:tc>
        <w:tc>
          <w:tcPr>
            <w:tcW w:w="7088" w:type="dxa"/>
          </w:tcPr>
          <w:p w14:paraId="2EDF59D8" w14:textId="6E9DB130" w:rsidR="00CB6311" w:rsidRPr="00CD3C10" w:rsidRDefault="00CB6311" w:rsidP="00A901F9">
            <w:pPr>
              <w:pStyle w:val="Default"/>
              <w:rPr>
                <w:rFonts w:asciiTheme="minorEastAsia" w:eastAsiaTheme="minorEastAsia" w:hAnsiTheme="minorEastAsia"/>
                <w:b/>
                <w:bCs/>
                <w:sz w:val="21"/>
                <w:szCs w:val="21"/>
              </w:rPr>
            </w:pPr>
            <w:r w:rsidRPr="00CD3C10">
              <w:rPr>
                <w:rFonts w:asciiTheme="minorEastAsia" w:eastAsiaTheme="minorEastAsia" w:hAnsiTheme="minorEastAsia"/>
                <w:b/>
                <w:bCs/>
                <w:sz w:val="21"/>
                <w:szCs w:val="21"/>
              </w:rPr>
              <w:t>多情報が混在しても直感的に理解できるレイアウト・色彩設計の工夫。</w:t>
            </w:r>
          </w:p>
        </w:tc>
        <w:tc>
          <w:tcPr>
            <w:tcW w:w="992" w:type="dxa"/>
            <w:vAlign w:val="center"/>
          </w:tcPr>
          <w:p w14:paraId="49868D9B" w14:textId="4064ED2B" w:rsidR="00CB6311" w:rsidRPr="00CD3C10" w:rsidRDefault="00CB6311" w:rsidP="00A901F9">
            <w:pPr>
              <w:pStyle w:val="Default"/>
              <w:jc w:val="center"/>
              <w:rPr>
                <w:rFonts w:asciiTheme="minorEastAsia" w:eastAsiaTheme="minorEastAsia" w:hAnsiTheme="minorEastAsia"/>
                <w:b/>
                <w:bCs/>
              </w:rPr>
            </w:pPr>
            <w:r w:rsidRPr="00CD3C10">
              <w:rPr>
                <w:rFonts w:asciiTheme="minorEastAsia" w:eastAsiaTheme="minorEastAsia" w:hAnsiTheme="minorEastAsia" w:hint="eastAsia"/>
                <w:b/>
                <w:bCs/>
              </w:rPr>
              <w:t>20</w:t>
            </w:r>
          </w:p>
        </w:tc>
      </w:tr>
      <w:tr w:rsidR="00CB6311" w:rsidRPr="00801102" w14:paraId="4B6295D2" w14:textId="77777777" w:rsidTr="00CD3C10">
        <w:trPr>
          <w:trHeight w:val="694"/>
        </w:trPr>
        <w:tc>
          <w:tcPr>
            <w:tcW w:w="1696" w:type="dxa"/>
          </w:tcPr>
          <w:p w14:paraId="554C29FF" w14:textId="51AFEA17" w:rsidR="00CB6311" w:rsidRPr="00D55A1C" w:rsidRDefault="00CD3C10" w:rsidP="00A901F9">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（詳細・参考）</w:t>
            </w:r>
          </w:p>
        </w:tc>
        <w:tc>
          <w:tcPr>
            <w:tcW w:w="7088" w:type="dxa"/>
          </w:tcPr>
          <w:p w14:paraId="0B071E17" w14:textId="197A9A44" w:rsidR="00CB6311" w:rsidRPr="00CB6311" w:rsidRDefault="00CB6311" w:rsidP="001C6738">
            <w:pPr>
              <w:pStyle w:val="Defaul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CB6311">
              <w:rPr>
                <w:rFonts w:asciiTheme="minorEastAsia" w:eastAsiaTheme="minorEastAsia" w:hAnsiTheme="minorEastAsia" w:hint="eastAsia"/>
                <w:sz w:val="21"/>
                <w:szCs w:val="21"/>
              </w:rPr>
              <w:t>配色設計</w:t>
            </w:r>
            <w:r w:rsidRPr="00CB6311">
              <w:rPr>
                <w:rFonts w:asciiTheme="minorEastAsia" w:eastAsiaTheme="minorEastAsia" w:hAnsiTheme="minorEastAsia"/>
                <w:sz w:val="21"/>
                <w:szCs w:val="21"/>
              </w:rPr>
              <w:t>: 色覚バリアフリーへの配慮、および水害リスクと土砂災害リスクなど、直感的に危険度が伝わる配色になっているか。</w:t>
            </w:r>
          </w:p>
          <w:p w14:paraId="65F3FC38" w14:textId="03E58C2B" w:rsidR="00CB6311" w:rsidRPr="001C6738" w:rsidRDefault="00CB6311" w:rsidP="001C6738">
            <w:pPr>
              <w:pStyle w:val="Defaul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CB6311">
              <w:rPr>
                <w:rFonts w:asciiTheme="minorEastAsia" w:eastAsiaTheme="minorEastAsia" w:hAnsiTheme="minorEastAsia" w:hint="eastAsia"/>
                <w:sz w:val="21"/>
                <w:szCs w:val="21"/>
              </w:rPr>
              <w:t>判読性</w:t>
            </w:r>
            <w:r w:rsidRPr="00CB6311">
              <w:rPr>
                <w:rFonts w:asciiTheme="minorEastAsia" w:eastAsiaTheme="minorEastAsia" w:hAnsiTheme="minorEastAsia"/>
                <w:sz w:val="21"/>
                <w:szCs w:val="21"/>
              </w:rPr>
              <w:t>: 縮尺に対して文字や記号のサイズは適切か。地図上に情報を詰め込みすぎていないか。</w:t>
            </w:r>
          </w:p>
        </w:tc>
        <w:tc>
          <w:tcPr>
            <w:tcW w:w="992" w:type="dxa"/>
            <w:vAlign w:val="center"/>
          </w:tcPr>
          <w:p w14:paraId="5C1FCF5A" w14:textId="77777777" w:rsidR="00CB6311" w:rsidRPr="00A901F9" w:rsidRDefault="00CB6311" w:rsidP="00A901F9">
            <w:pPr>
              <w:pStyle w:val="Default"/>
              <w:jc w:val="center"/>
              <w:rPr>
                <w:rFonts w:asciiTheme="minorEastAsia" w:eastAsiaTheme="minorEastAsia" w:hAnsiTheme="minorEastAsia"/>
              </w:rPr>
            </w:pPr>
          </w:p>
        </w:tc>
      </w:tr>
      <w:tr w:rsidR="00CB6311" w:rsidRPr="00CD3C10" w14:paraId="187ADE64" w14:textId="77777777" w:rsidTr="00CD3C10">
        <w:trPr>
          <w:trHeight w:val="694"/>
        </w:trPr>
        <w:tc>
          <w:tcPr>
            <w:tcW w:w="1696" w:type="dxa"/>
          </w:tcPr>
          <w:p w14:paraId="33AC2C4D" w14:textId="55915BD9" w:rsidR="00CB6311" w:rsidRPr="00CD3C10" w:rsidRDefault="00CB6311" w:rsidP="00A901F9">
            <w:pPr>
              <w:pStyle w:val="Default"/>
              <w:rPr>
                <w:rFonts w:asciiTheme="minorEastAsia" w:eastAsiaTheme="minorEastAsia" w:hAnsiTheme="minorEastAsia"/>
                <w:b/>
                <w:bCs/>
                <w:sz w:val="21"/>
                <w:szCs w:val="21"/>
              </w:rPr>
            </w:pPr>
            <w:r w:rsidRPr="00CD3C10">
              <w:rPr>
                <w:rFonts w:asciiTheme="minorEastAsia" w:eastAsiaTheme="minorEastAsia" w:hAnsiTheme="minorEastAsia"/>
                <w:b/>
                <w:bCs/>
                <w:sz w:val="21"/>
                <w:szCs w:val="21"/>
              </w:rPr>
              <w:t>5.避難の実効性向上案</w:t>
            </w:r>
            <w:r w:rsidRPr="00CD3C10">
              <w:rPr>
                <w:rFonts w:asciiTheme="minorEastAsia" w:eastAsiaTheme="minorEastAsia" w:hAnsiTheme="minorEastAsia"/>
                <w:b/>
                <w:bCs/>
                <w:sz w:val="21"/>
                <w:szCs w:val="21"/>
              </w:rPr>
              <w:tab/>
            </w:r>
          </w:p>
        </w:tc>
        <w:tc>
          <w:tcPr>
            <w:tcW w:w="7088" w:type="dxa"/>
          </w:tcPr>
          <w:p w14:paraId="6F2C4A88" w14:textId="2306C672" w:rsidR="00CB6311" w:rsidRPr="00CD3C10" w:rsidRDefault="00CB6311" w:rsidP="00CB6311">
            <w:pPr>
              <w:pStyle w:val="Default"/>
              <w:rPr>
                <w:rFonts w:asciiTheme="minorEastAsia" w:eastAsiaTheme="minorEastAsia" w:hAnsiTheme="minorEastAsia"/>
                <w:b/>
                <w:bCs/>
                <w:sz w:val="21"/>
                <w:szCs w:val="21"/>
              </w:rPr>
            </w:pPr>
            <w:r w:rsidRPr="00CD3C10">
              <w:rPr>
                <w:rFonts w:asciiTheme="minorEastAsia" w:eastAsiaTheme="minorEastAsia" w:hAnsiTheme="minorEastAsia"/>
                <w:b/>
                <w:bCs/>
                <w:sz w:val="21"/>
                <w:szCs w:val="21"/>
              </w:rPr>
              <w:t>住民の避難行動を具体的に促す仕掛けや、ソフト面（学習・意識向上）の提案。</w:t>
            </w:r>
          </w:p>
        </w:tc>
        <w:tc>
          <w:tcPr>
            <w:tcW w:w="992" w:type="dxa"/>
            <w:vAlign w:val="center"/>
          </w:tcPr>
          <w:p w14:paraId="113424F7" w14:textId="7CDF947A" w:rsidR="00CB6311" w:rsidRPr="00CD3C10" w:rsidRDefault="00CB6311" w:rsidP="00A901F9">
            <w:pPr>
              <w:pStyle w:val="Default"/>
              <w:jc w:val="center"/>
              <w:rPr>
                <w:rFonts w:asciiTheme="minorEastAsia" w:eastAsiaTheme="minorEastAsia" w:hAnsiTheme="minorEastAsia"/>
                <w:b/>
                <w:bCs/>
              </w:rPr>
            </w:pPr>
            <w:r w:rsidRPr="00CD3C10">
              <w:rPr>
                <w:rFonts w:asciiTheme="minorEastAsia" w:eastAsiaTheme="minorEastAsia" w:hAnsiTheme="minorEastAsia" w:hint="eastAsia"/>
                <w:b/>
                <w:bCs/>
              </w:rPr>
              <w:t>20</w:t>
            </w:r>
          </w:p>
        </w:tc>
      </w:tr>
      <w:tr w:rsidR="00CB6311" w:rsidRPr="00801102" w14:paraId="50202E65" w14:textId="77777777" w:rsidTr="00CD3C10">
        <w:trPr>
          <w:trHeight w:val="694"/>
        </w:trPr>
        <w:tc>
          <w:tcPr>
            <w:tcW w:w="1696" w:type="dxa"/>
          </w:tcPr>
          <w:p w14:paraId="79E72534" w14:textId="64B45E4D" w:rsidR="00CB6311" w:rsidRDefault="00CD3C10" w:rsidP="00A901F9">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（詳細・参考）</w:t>
            </w:r>
          </w:p>
        </w:tc>
        <w:tc>
          <w:tcPr>
            <w:tcW w:w="7088" w:type="dxa"/>
          </w:tcPr>
          <w:p w14:paraId="463EE40B" w14:textId="45CF57AA" w:rsidR="00CB6311" w:rsidRPr="00CB6311" w:rsidRDefault="00CB6311" w:rsidP="001C6738">
            <w:pPr>
              <w:pStyle w:val="Defaul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CB6311">
              <w:rPr>
                <w:rFonts w:asciiTheme="minorEastAsia" w:eastAsiaTheme="minorEastAsia" w:hAnsiTheme="minorEastAsia" w:hint="eastAsia"/>
                <w:sz w:val="21"/>
                <w:szCs w:val="21"/>
              </w:rPr>
              <w:t>避難誘導</w:t>
            </w:r>
            <w:r w:rsidRPr="00CB6311">
              <w:rPr>
                <w:rFonts w:asciiTheme="minorEastAsia" w:eastAsiaTheme="minorEastAsia" w:hAnsiTheme="minorEastAsia"/>
                <w:sz w:val="21"/>
                <w:szCs w:val="21"/>
              </w:rPr>
              <w:t>: 避難のタイミングや判断基準を直感的に理解できる構成となっているか。</w:t>
            </w:r>
          </w:p>
          <w:p w14:paraId="338B2F35" w14:textId="19A7DD94" w:rsidR="00CB6311" w:rsidRDefault="00CB6311" w:rsidP="001C6738">
            <w:pPr>
              <w:pStyle w:val="Defaul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CB6311">
              <w:rPr>
                <w:rFonts w:asciiTheme="minorEastAsia" w:eastAsiaTheme="minorEastAsia" w:hAnsiTheme="minorEastAsia" w:hint="eastAsia"/>
                <w:sz w:val="21"/>
                <w:szCs w:val="21"/>
              </w:rPr>
              <w:t>創意工夫</w:t>
            </w:r>
            <w:r w:rsidRPr="00CB6311">
              <w:rPr>
                <w:rFonts w:asciiTheme="minorEastAsia" w:eastAsiaTheme="minorEastAsia" w:hAnsiTheme="minorEastAsia"/>
                <w:sz w:val="21"/>
                <w:szCs w:val="21"/>
              </w:rPr>
              <w:t>: 想定される「掲載情報」に加え、住民の防災意識を高めるためのプラスアルファの提案があるか</w:t>
            </w:r>
          </w:p>
        </w:tc>
        <w:tc>
          <w:tcPr>
            <w:tcW w:w="992" w:type="dxa"/>
            <w:vAlign w:val="center"/>
          </w:tcPr>
          <w:p w14:paraId="7D9ECCB5" w14:textId="77777777" w:rsidR="00CB6311" w:rsidRPr="00A901F9" w:rsidRDefault="00CB6311" w:rsidP="00A901F9">
            <w:pPr>
              <w:pStyle w:val="Default"/>
              <w:jc w:val="center"/>
              <w:rPr>
                <w:rFonts w:asciiTheme="minorEastAsia" w:eastAsiaTheme="minorEastAsia" w:hAnsiTheme="minorEastAsia"/>
              </w:rPr>
            </w:pPr>
          </w:p>
        </w:tc>
      </w:tr>
      <w:tr w:rsidR="00083EFD" w:rsidRPr="00CD3C10" w14:paraId="06492745" w14:textId="77777777" w:rsidTr="00CD3C10">
        <w:trPr>
          <w:trHeight w:val="694"/>
        </w:trPr>
        <w:tc>
          <w:tcPr>
            <w:tcW w:w="1696" w:type="dxa"/>
          </w:tcPr>
          <w:p w14:paraId="2978E0A6" w14:textId="625F0BA6" w:rsidR="00083EFD" w:rsidRPr="00CD3C10" w:rsidRDefault="009857A9" w:rsidP="00A901F9">
            <w:pPr>
              <w:pStyle w:val="Default"/>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6</w:t>
            </w:r>
            <w:r w:rsidR="00D55A1C" w:rsidRPr="00CD3C10">
              <w:rPr>
                <w:rFonts w:asciiTheme="minorEastAsia" w:eastAsiaTheme="minorEastAsia" w:hAnsiTheme="minorEastAsia"/>
                <w:b/>
                <w:bCs/>
                <w:sz w:val="21"/>
                <w:szCs w:val="21"/>
              </w:rPr>
              <w:t>.GISデータの構築・連携</w:t>
            </w:r>
          </w:p>
        </w:tc>
        <w:tc>
          <w:tcPr>
            <w:tcW w:w="7088" w:type="dxa"/>
          </w:tcPr>
          <w:p w14:paraId="7DD338CF" w14:textId="183F0778" w:rsidR="00083EFD" w:rsidRPr="00CD3C10" w:rsidRDefault="00D55A1C" w:rsidP="00A901F9">
            <w:pPr>
              <w:pStyle w:val="Default"/>
              <w:rPr>
                <w:rFonts w:asciiTheme="minorEastAsia" w:eastAsiaTheme="minorEastAsia" w:hAnsiTheme="minorEastAsia"/>
                <w:b/>
                <w:bCs/>
                <w:sz w:val="21"/>
                <w:szCs w:val="21"/>
              </w:rPr>
            </w:pPr>
            <w:r w:rsidRPr="00CD3C10">
              <w:rPr>
                <w:rFonts w:asciiTheme="minorEastAsia" w:eastAsiaTheme="minorEastAsia" w:hAnsiTheme="minorEastAsia"/>
                <w:b/>
                <w:bCs/>
                <w:sz w:val="21"/>
                <w:szCs w:val="21"/>
              </w:rPr>
              <w:t>デジタル配信を見据えた、データ構造の適切さや二次利用のしやすさが考慮されているか。</w:t>
            </w:r>
          </w:p>
        </w:tc>
        <w:tc>
          <w:tcPr>
            <w:tcW w:w="992" w:type="dxa"/>
            <w:vAlign w:val="center"/>
          </w:tcPr>
          <w:p w14:paraId="2B375F20" w14:textId="7C478A48" w:rsidR="00083EFD" w:rsidRPr="00CD3C10" w:rsidRDefault="00083EFD" w:rsidP="00A901F9">
            <w:pPr>
              <w:pStyle w:val="Default"/>
              <w:jc w:val="center"/>
              <w:rPr>
                <w:rFonts w:asciiTheme="minorEastAsia" w:eastAsiaTheme="minorEastAsia" w:hAnsiTheme="minorEastAsia"/>
                <w:b/>
                <w:bCs/>
              </w:rPr>
            </w:pPr>
            <w:r w:rsidRPr="00CD3C10">
              <w:rPr>
                <w:rFonts w:asciiTheme="minorEastAsia" w:eastAsiaTheme="minorEastAsia" w:hAnsiTheme="minorEastAsia"/>
                <w:b/>
                <w:bCs/>
              </w:rPr>
              <w:t>1</w:t>
            </w:r>
            <w:r w:rsidR="00CB6311" w:rsidRPr="00CD3C10">
              <w:rPr>
                <w:rFonts w:asciiTheme="minorEastAsia" w:eastAsiaTheme="minorEastAsia" w:hAnsiTheme="minorEastAsia" w:hint="eastAsia"/>
                <w:b/>
                <w:bCs/>
              </w:rPr>
              <w:t>0</w:t>
            </w:r>
          </w:p>
        </w:tc>
      </w:tr>
      <w:tr w:rsidR="00083EFD" w:rsidRPr="00801102" w14:paraId="1A4BA0AC" w14:textId="77777777" w:rsidTr="00CD3C10">
        <w:trPr>
          <w:trHeight w:val="290"/>
        </w:trPr>
        <w:tc>
          <w:tcPr>
            <w:tcW w:w="1696" w:type="dxa"/>
          </w:tcPr>
          <w:p w14:paraId="67878F0E" w14:textId="6C24C86D" w:rsidR="00083EFD" w:rsidRPr="00A901F9" w:rsidRDefault="00D55A1C" w:rsidP="00A901F9">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（詳細・参考）</w:t>
            </w:r>
          </w:p>
        </w:tc>
        <w:tc>
          <w:tcPr>
            <w:tcW w:w="7088" w:type="dxa"/>
          </w:tcPr>
          <w:p w14:paraId="3C083667" w14:textId="7FFEDF50" w:rsidR="00D55A1C" w:rsidRPr="00D55A1C" w:rsidRDefault="00D55A1C" w:rsidP="001C6738">
            <w:pPr>
              <w:pStyle w:val="Defaul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D55A1C">
              <w:rPr>
                <w:rFonts w:asciiTheme="minorEastAsia" w:eastAsiaTheme="minorEastAsia" w:hAnsiTheme="minorEastAsia" w:hint="eastAsia"/>
                <w:sz w:val="21"/>
                <w:szCs w:val="21"/>
              </w:rPr>
              <w:t>公開データのフォーマット（</w:t>
            </w:r>
            <w:r w:rsidRPr="00D55A1C">
              <w:rPr>
                <w:rFonts w:asciiTheme="minorEastAsia" w:eastAsiaTheme="minorEastAsia" w:hAnsiTheme="minorEastAsia"/>
                <w:sz w:val="21"/>
                <w:szCs w:val="21"/>
              </w:rPr>
              <w:t xml:space="preserve">Shape, </w:t>
            </w:r>
            <w:proofErr w:type="spellStart"/>
            <w:r w:rsidRPr="00D55A1C">
              <w:rPr>
                <w:rFonts w:asciiTheme="minorEastAsia" w:eastAsiaTheme="minorEastAsia" w:hAnsiTheme="minorEastAsia"/>
                <w:sz w:val="21"/>
                <w:szCs w:val="21"/>
              </w:rPr>
              <w:t>GeoJSON</w:t>
            </w:r>
            <w:proofErr w:type="spellEnd"/>
            <w:r w:rsidRPr="00D55A1C">
              <w:rPr>
                <w:rFonts w:asciiTheme="minorEastAsia" w:eastAsiaTheme="minorEastAsia" w:hAnsiTheme="minorEastAsia"/>
                <w:sz w:val="21"/>
                <w:szCs w:val="21"/>
              </w:rPr>
              <w:t>等）や座標系の設定は仕様に準拠しているか。</w:t>
            </w:r>
          </w:p>
          <w:p w14:paraId="5687FAAE" w14:textId="3C64F538" w:rsidR="00083EFD" w:rsidRPr="00A901F9" w:rsidRDefault="00D55A1C" w:rsidP="001C6738">
            <w:pPr>
              <w:pStyle w:val="Defaul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D13840">
              <w:rPr>
                <w:rFonts w:asciiTheme="minorEastAsia" w:eastAsiaTheme="minorEastAsia" w:hAnsiTheme="minorEastAsia" w:hint="eastAsia"/>
                <w:sz w:val="21"/>
                <w:szCs w:val="21"/>
              </w:rPr>
              <w:t>各システム、サイト</w:t>
            </w:r>
            <w:r w:rsidRPr="00D55A1C">
              <w:rPr>
                <w:rFonts w:asciiTheme="minorEastAsia" w:eastAsiaTheme="minorEastAsia" w:hAnsiTheme="minorEastAsia" w:hint="eastAsia"/>
                <w:sz w:val="21"/>
                <w:szCs w:val="21"/>
              </w:rPr>
              <w:t>等へのデータ連携を見据えた、更新しやすさ・利便性の高いデータ設計になっているか。</w:t>
            </w:r>
          </w:p>
        </w:tc>
        <w:tc>
          <w:tcPr>
            <w:tcW w:w="992" w:type="dxa"/>
            <w:vAlign w:val="center"/>
            <w:hideMark/>
          </w:tcPr>
          <w:p w14:paraId="39A8C2F2" w14:textId="05C7120C" w:rsidR="00083EFD" w:rsidRPr="00A901F9" w:rsidRDefault="00083EFD" w:rsidP="00A901F9">
            <w:pPr>
              <w:pStyle w:val="Default"/>
              <w:jc w:val="center"/>
              <w:rPr>
                <w:rFonts w:asciiTheme="minorEastAsia" w:eastAsiaTheme="minorEastAsia" w:hAnsiTheme="minorEastAsia"/>
              </w:rPr>
            </w:pPr>
          </w:p>
        </w:tc>
      </w:tr>
      <w:tr w:rsidR="00083EFD" w:rsidRPr="00801102" w14:paraId="0680488D" w14:textId="77777777" w:rsidTr="00CD3C10">
        <w:trPr>
          <w:trHeight w:val="572"/>
        </w:trPr>
        <w:tc>
          <w:tcPr>
            <w:tcW w:w="1696" w:type="dxa"/>
            <w:hideMark/>
          </w:tcPr>
          <w:p w14:paraId="0AF26967" w14:textId="4CF4D672" w:rsidR="00083EFD" w:rsidRPr="00CD3C10" w:rsidRDefault="009857A9" w:rsidP="00A901F9">
            <w:pPr>
              <w:pStyle w:val="Default"/>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7</w:t>
            </w:r>
            <w:r w:rsidR="00F81E5A" w:rsidRPr="00CD3C10">
              <w:rPr>
                <w:rFonts w:asciiTheme="minorEastAsia" w:eastAsiaTheme="minorEastAsia" w:hAnsiTheme="minorEastAsia"/>
                <w:b/>
                <w:bCs/>
                <w:sz w:val="21"/>
                <w:szCs w:val="21"/>
              </w:rPr>
              <w:t>.工程管理・遂行能力</w:t>
            </w:r>
          </w:p>
        </w:tc>
        <w:tc>
          <w:tcPr>
            <w:tcW w:w="7088" w:type="dxa"/>
            <w:vAlign w:val="center"/>
            <w:hideMark/>
          </w:tcPr>
          <w:p w14:paraId="10C24281" w14:textId="71961CE3" w:rsidR="00083EFD" w:rsidRPr="00CD3C10" w:rsidRDefault="00F81E5A" w:rsidP="00A901F9">
            <w:pPr>
              <w:pStyle w:val="Default"/>
              <w:rPr>
                <w:rFonts w:asciiTheme="minorEastAsia" w:eastAsiaTheme="minorEastAsia" w:hAnsiTheme="minorEastAsia"/>
                <w:b/>
                <w:bCs/>
                <w:sz w:val="21"/>
                <w:szCs w:val="21"/>
              </w:rPr>
            </w:pPr>
            <w:r w:rsidRPr="00CD3C10">
              <w:rPr>
                <w:rFonts w:asciiTheme="minorEastAsia" w:eastAsiaTheme="minorEastAsia" w:hAnsiTheme="minorEastAsia"/>
                <w:b/>
                <w:bCs/>
                <w:sz w:val="21"/>
                <w:szCs w:val="21"/>
              </w:rPr>
              <w:t>期限内の納品に向けた具体的な工程管理、関係機関との調整・合意形成（会議運営）の進め方が現実的か。</w:t>
            </w:r>
          </w:p>
        </w:tc>
        <w:tc>
          <w:tcPr>
            <w:tcW w:w="992" w:type="dxa"/>
            <w:vAlign w:val="center"/>
            <w:hideMark/>
          </w:tcPr>
          <w:p w14:paraId="077DF72E" w14:textId="4B566C59" w:rsidR="00083EFD" w:rsidRPr="00656B1D" w:rsidRDefault="00F81E5A" w:rsidP="00A901F9">
            <w:pPr>
              <w:pStyle w:val="Default"/>
              <w:jc w:val="center"/>
              <w:rPr>
                <w:rFonts w:asciiTheme="minorEastAsia" w:eastAsiaTheme="minorEastAsia" w:hAnsiTheme="minorEastAsia"/>
                <w:b/>
                <w:bCs/>
              </w:rPr>
            </w:pPr>
            <w:r w:rsidRPr="00656B1D">
              <w:rPr>
                <w:rFonts w:asciiTheme="minorEastAsia" w:eastAsiaTheme="minorEastAsia" w:hAnsiTheme="minorEastAsia" w:hint="eastAsia"/>
                <w:b/>
                <w:bCs/>
              </w:rPr>
              <w:t>1</w:t>
            </w:r>
            <w:r w:rsidR="00CB6311" w:rsidRPr="00656B1D">
              <w:rPr>
                <w:rFonts w:asciiTheme="minorEastAsia" w:eastAsiaTheme="minorEastAsia" w:hAnsiTheme="minorEastAsia" w:hint="eastAsia"/>
                <w:b/>
                <w:bCs/>
              </w:rPr>
              <w:t>0</w:t>
            </w:r>
          </w:p>
        </w:tc>
      </w:tr>
      <w:tr w:rsidR="00F81E5A" w:rsidRPr="00801102" w14:paraId="225F690E" w14:textId="77777777" w:rsidTr="00CD3C10">
        <w:trPr>
          <w:trHeight w:val="572"/>
        </w:trPr>
        <w:tc>
          <w:tcPr>
            <w:tcW w:w="1696" w:type="dxa"/>
          </w:tcPr>
          <w:p w14:paraId="23046E22" w14:textId="50A504D9" w:rsidR="00F81E5A" w:rsidRPr="00F81E5A" w:rsidRDefault="00F81E5A" w:rsidP="00A901F9">
            <w:pPr>
              <w:pStyle w:val="Default"/>
              <w:rPr>
                <w:rFonts w:asciiTheme="minorEastAsia" w:eastAsiaTheme="minorEastAsia" w:hAnsiTheme="minorEastAsia"/>
                <w:sz w:val="21"/>
                <w:szCs w:val="21"/>
              </w:rPr>
            </w:pPr>
            <w:r w:rsidRPr="00F81E5A">
              <w:rPr>
                <w:rFonts w:asciiTheme="minorEastAsia" w:eastAsiaTheme="minorEastAsia" w:hAnsiTheme="minorEastAsia"/>
                <w:sz w:val="21"/>
                <w:szCs w:val="21"/>
              </w:rPr>
              <w:t>（詳細・参考）</w:t>
            </w:r>
          </w:p>
        </w:tc>
        <w:tc>
          <w:tcPr>
            <w:tcW w:w="7088" w:type="dxa"/>
          </w:tcPr>
          <w:p w14:paraId="18A56EE1" w14:textId="157C8A79" w:rsidR="00F81E5A" w:rsidRPr="00F81E5A" w:rsidRDefault="00F81E5A" w:rsidP="001C6738">
            <w:pPr>
              <w:pStyle w:val="Defaul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F81E5A">
              <w:rPr>
                <w:rFonts w:asciiTheme="minorEastAsia" w:eastAsiaTheme="minorEastAsia" w:hAnsiTheme="minorEastAsia" w:hint="eastAsia"/>
                <w:sz w:val="21"/>
                <w:szCs w:val="21"/>
              </w:rPr>
              <w:t>庁内会議、関係機関会議を円滑に進め、必要な合意形成を迅速に行うための工夫があるか。</w:t>
            </w:r>
          </w:p>
          <w:p w14:paraId="7C01D8AD" w14:textId="1334AFE5" w:rsidR="00F81E5A" w:rsidRPr="00F81E5A" w:rsidRDefault="00F81E5A" w:rsidP="001C6738">
            <w:pPr>
              <w:pStyle w:val="Defaul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F81E5A">
              <w:rPr>
                <w:rFonts w:asciiTheme="minorEastAsia" w:eastAsiaTheme="minorEastAsia" w:hAnsiTheme="minorEastAsia" w:hint="eastAsia"/>
                <w:sz w:val="21"/>
                <w:szCs w:val="21"/>
              </w:rPr>
              <w:t>配布拠点への配送調整や、納品までのスケジュール管理が具体的であるか。</w:t>
            </w:r>
          </w:p>
        </w:tc>
        <w:tc>
          <w:tcPr>
            <w:tcW w:w="992" w:type="dxa"/>
            <w:vAlign w:val="center"/>
          </w:tcPr>
          <w:p w14:paraId="6DE26C3E" w14:textId="77777777" w:rsidR="00F81E5A" w:rsidRDefault="00F81E5A" w:rsidP="00A901F9">
            <w:pPr>
              <w:pStyle w:val="Default"/>
              <w:jc w:val="center"/>
              <w:rPr>
                <w:rFonts w:asciiTheme="minorEastAsia" w:eastAsiaTheme="minorEastAsia" w:hAnsiTheme="minorEastAsia"/>
              </w:rPr>
            </w:pPr>
          </w:p>
        </w:tc>
      </w:tr>
      <w:tr w:rsidR="008425F3" w:rsidRPr="00801102" w14:paraId="48D3AD5F" w14:textId="77777777" w:rsidTr="008425F3">
        <w:trPr>
          <w:trHeight w:val="414"/>
        </w:trPr>
        <w:tc>
          <w:tcPr>
            <w:tcW w:w="1696" w:type="dxa"/>
          </w:tcPr>
          <w:p w14:paraId="60810090" w14:textId="77777777" w:rsidR="008425F3" w:rsidRPr="00F81E5A" w:rsidRDefault="008425F3" w:rsidP="00A901F9">
            <w:pPr>
              <w:pStyle w:val="Default"/>
              <w:rPr>
                <w:rFonts w:asciiTheme="minorEastAsia" w:eastAsiaTheme="minorEastAsia" w:hAnsiTheme="minorEastAsia"/>
                <w:sz w:val="21"/>
                <w:szCs w:val="21"/>
              </w:rPr>
            </w:pPr>
          </w:p>
        </w:tc>
        <w:tc>
          <w:tcPr>
            <w:tcW w:w="7088" w:type="dxa"/>
            <w:vAlign w:val="center"/>
          </w:tcPr>
          <w:p w14:paraId="4FFF6F21" w14:textId="7103192C" w:rsidR="008425F3" w:rsidRDefault="008425F3" w:rsidP="008425F3">
            <w:pPr>
              <w:pStyle w:val="Default"/>
              <w:ind w:left="210" w:hangingChars="100" w:hanging="21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合計</w:t>
            </w:r>
          </w:p>
        </w:tc>
        <w:tc>
          <w:tcPr>
            <w:tcW w:w="992" w:type="dxa"/>
            <w:vAlign w:val="center"/>
          </w:tcPr>
          <w:p w14:paraId="1557152A" w14:textId="4C058FE9" w:rsidR="008425F3" w:rsidRDefault="008425F3" w:rsidP="00A901F9">
            <w:pPr>
              <w:pStyle w:val="Default"/>
              <w:jc w:val="center"/>
              <w:rPr>
                <w:rFonts w:asciiTheme="minorEastAsia" w:eastAsiaTheme="minorEastAsia" w:hAnsiTheme="minorEastAsia"/>
              </w:rPr>
            </w:pPr>
            <w:r>
              <w:rPr>
                <w:rFonts w:asciiTheme="minorEastAsia" w:eastAsiaTheme="minorEastAsia" w:hAnsiTheme="minorEastAsia" w:hint="eastAsia"/>
              </w:rPr>
              <w:t>100</w:t>
            </w:r>
          </w:p>
        </w:tc>
      </w:tr>
    </w:tbl>
    <w:p w14:paraId="026BFC7A" w14:textId="77777777" w:rsidR="00681D84" w:rsidRPr="00A901F9" w:rsidRDefault="00681D84" w:rsidP="00681D84">
      <w:pPr>
        <w:pStyle w:val="Default"/>
        <w:rPr>
          <w:rFonts w:asciiTheme="minorEastAsia" w:eastAsiaTheme="minorEastAsia" w:hAnsiTheme="minorEastAsia"/>
          <w:sz w:val="21"/>
          <w:szCs w:val="21"/>
        </w:rPr>
      </w:pPr>
    </w:p>
    <w:p w14:paraId="03C19117" w14:textId="77777777" w:rsidR="00681D84" w:rsidRPr="00BA3484" w:rsidRDefault="00681D84" w:rsidP="00681D84">
      <w:pPr>
        <w:rPr>
          <w:rFonts w:asciiTheme="minorEastAsia" w:hAnsiTheme="minorEastAsia"/>
          <w:b/>
          <w:bCs/>
        </w:rPr>
      </w:pPr>
      <w:r w:rsidRPr="00BA3484">
        <w:rPr>
          <w:rFonts w:asciiTheme="minorEastAsia" w:hAnsiTheme="minorEastAsia" w:hint="eastAsia"/>
          <w:b/>
          <w:bCs/>
        </w:rPr>
        <w:t>３　評価方法</w:t>
      </w:r>
    </w:p>
    <w:p w14:paraId="3499380D" w14:textId="0DD01B01" w:rsidR="00681D84" w:rsidRPr="00A901F9" w:rsidRDefault="00681D84" w:rsidP="00681D84">
      <w:pPr>
        <w:rPr>
          <w:rFonts w:asciiTheme="minorEastAsia" w:hAnsiTheme="minorEastAsia"/>
        </w:rPr>
      </w:pPr>
      <w:r w:rsidRPr="00A901F9">
        <w:rPr>
          <w:rFonts w:asciiTheme="minorEastAsia" w:hAnsiTheme="minorEastAsia" w:hint="eastAsia"/>
        </w:rPr>
        <w:t xml:space="preserve">　評価は次の規定に基づき各項目を採点することとする。</w:t>
      </w:r>
    </w:p>
    <w:tbl>
      <w:tblPr>
        <w:tblStyle w:val="aa"/>
        <w:tblpPr w:leftFromText="142" w:rightFromText="142" w:vertAnchor="text" w:horzAnchor="margin" w:tblpY="66"/>
        <w:tblW w:w="0" w:type="auto"/>
        <w:tblLook w:val="04A0" w:firstRow="1" w:lastRow="0" w:firstColumn="1" w:lastColumn="0" w:noHBand="0" w:noVBand="1"/>
      </w:tblPr>
      <w:tblGrid>
        <w:gridCol w:w="4531"/>
        <w:gridCol w:w="1134"/>
      </w:tblGrid>
      <w:tr w:rsidR="009857A9" w:rsidRPr="00BA3484" w14:paraId="5EE55EA0" w14:textId="77777777" w:rsidTr="00656B1D">
        <w:tc>
          <w:tcPr>
            <w:tcW w:w="4531" w:type="dxa"/>
            <w:vAlign w:val="center"/>
          </w:tcPr>
          <w:p w14:paraId="4DD55D58" w14:textId="77777777" w:rsidR="009857A9" w:rsidRPr="00BA3484" w:rsidRDefault="009857A9" w:rsidP="00656B1D">
            <w:pPr>
              <w:jc w:val="center"/>
              <w:rPr>
                <w:rFonts w:asciiTheme="minorEastAsia" w:hAnsiTheme="minorEastAsia"/>
                <w:szCs w:val="21"/>
              </w:rPr>
            </w:pPr>
            <w:r w:rsidRPr="00BA3484">
              <w:rPr>
                <w:rFonts w:asciiTheme="minorEastAsia" w:hAnsiTheme="minorEastAsia" w:hint="eastAsia"/>
                <w:szCs w:val="21"/>
              </w:rPr>
              <w:t>提案度合い</w:t>
            </w:r>
          </w:p>
        </w:tc>
        <w:tc>
          <w:tcPr>
            <w:tcW w:w="1134" w:type="dxa"/>
            <w:vAlign w:val="center"/>
          </w:tcPr>
          <w:p w14:paraId="541258CC" w14:textId="77777777" w:rsidR="009857A9" w:rsidRPr="00BA3484" w:rsidRDefault="009857A9" w:rsidP="00656B1D">
            <w:pPr>
              <w:jc w:val="center"/>
              <w:rPr>
                <w:rFonts w:asciiTheme="minorEastAsia" w:hAnsiTheme="minorEastAsia"/>
                <w:szCs w:val="21"/>
              </w:rPr>
            </w:pPr>
            <w:r w:rsidRPr="00BA3484">
              <w:rPr>
                <w:rFonts w:asciiTheme="minorEastAsia" w:hAnsiTheme="minorEastAsia" w:hint="eastAsia"/>
                <w:szCs w:val="21"/>
              </w:rPr>
              <w:t>採点</w:t>
            </w:r>
          </w:p>
        </w:tc>
      </w:tr>
      <w:tr w:rsidR="009857A9" w:rsidRPr="00BA3484" w14:paraId="4E15F1F6" w14:textId="77777777" w:rsidTr="00656B1D">
        <w:tc>
          <w:tcPr>
            <w:tcW w:w="4531" w:type="dxa"/>
          </w:tcPr>
          <w:p w14:paraId="206C1C22" w14:textId="77777777" w:rsidR="009857A9" w:rsidRPr="00BA3484" w:rsidRDefault="009857A9" w:rsidP="00656B1D">
            <w:pPr>
              <w:rPr>
                <w:rFonts w:asciiTheme="minorEastAsia" w:hAnsiTheme="minorEastAsia"/>
                <w:szCs w:val="21"/>
              </w:rPr>
            </w:pPr>
            <w:r w:rsidRPr="00BA3484">
              <w:rPr>
                <w:rFonts w:asciiTheme="minorEastAsia" w:hAnsiTheme="minorEastAsia" w:hint="eastAsia"/>
                <w:szCs w:val="21"/>
              </w:rPr>
              <w:t>非常に優れた提案である</w:t>
            </w:r>
          </w:p>
        </w:tc>
        <w:tc>
          <w:tcPr>
            <w:tcW w:w="1134" w:type="dxa"/>
          </w:tcPr>
          <w:p w14:paraId="41DCC8F3" w14:textId="77777777" w:rsidR="009857A9" w:rsidRPr="00BA3484" w:rsidRDefault="009857A9" w:rsidP="00656B1D">
            <w:pPr>
              <w:jc w:val="center"/>
              <w:rPr>
                <w:rFonts w:asciiTheme="minorEastAsia" w:hAnsiTheme="minorEastAsia"/>
                <w:szCs w:val="21"/>
              </w:rPr>
            </w:pPr>
            <w:r w:rsidRPr="00BA3484">
              <w:rPr>
                <w:rFonts w:asciiTheme="minorEastAsia" w:hAnsiTheme="minorEastAsia" w:hint="eastAsia"/>
                <w:szCs w:val="21"/>
              </w:rPr>
              <w:t>１０</w:t>
            </w:r>
          </w:p>
        </w:tc>
      </w:tr>
      <w:tr w:rsidR="009857A9" w:rsidRPr="00BA3484" w14:paraId="19FBC3F9" w14:textId="77777777" w:rsidTr="00656B1D">
        <w:tc>
          <w:tcPr>
            <w:tcW w:w="4531" w:type="dxa"/>
          </w:tcPr>
          <w:p w14:paraId="3AF0427C" w14:textId="77777777" w:rsidR="009857A9" w:rsidRPr="00BA3484" w:rsidRDefault="009857A9" w:rsidP="00656B1D">
            <w:pPr>
              <w:rPr>
                <w:rFonts w:asciiTheme="minorEastAsia" w:hAnsiTheme="minorEastAsia"/>
                <w:szCs w:val="21"/>
              </w:rPr>
            </w:pPr>
            <w:r w:rsidRPr="00BA3484">
              <w:rPr>
                <w:rFonts w:asciiTheme="minorEastAsia" w:hAnsiTheme="minorEastAsia" w:hint="eastAsia"/>
                <w:szCs w:val="21"/>
              </w:rPr>
              <w:t>優れた提案である</w:t>
            </w:r>
          </w:p>
        </w:tc>
        <w:tc>
          <w:tcPr>
            <w:tcW w:w="1134" w:type="dxa"/>
          </w:tcPr>
          <w:p w14:paraId="030CB802" w14:textId="77777777" w:rsidR="009857A9" w:rsidRPr="00BA3484" w:rsidRDefault="009857A9" w:rsidP="00656B1D">
            <w:pPr>
              <w:jc w:val="center"/>
              <w:rPr>
                <w:rFonts w:asciiTheme="minorEastAsia" w:hAnsiTheme="minorEastAsia"/>
                <w:szCs w:val="21"/>
              </w:rPr>
            </w:pPr>
            <w:r w:rsidRPr="00BA3484">
              <w:rPr>
                <w:rFonts w:asciiTheme="minorEastAsia" w:hAnsiTheme="minorEastAsia" w:hint="eastAsia"/>
                <w:szCs w:val="21"/>
              </w:rPr>
              <w:t>８</w:t>
            </w:r>
          </w:p>
        </w:tc>
      </w:tr>
      <w:tr w:rsidR="009857A9" w:rsidRPr="00BA3484" w14:paraId="6C3A93F4" w14:textId="77777777" w:rsidTr="00656B1D">
        <w:tc>
          <w:tcPr>
            <w:tcW w:w="4531" w:type="dxa"/>
          </w:tcPr>
          <w:p w14:paraId="6A99F77B" w14:textId="77777777" w:rsidR="009857A9" w:rsidRPr="00BA3484" w:rsidRDefault="009857A9" w:rsidP="00656B1D">
            <w:pPr>
              <w:rPr>
                <w:rFonts w:asciiTheme="minorEastAsia" w:hAnsiTheme="minorEastAsia"/>
                <w:szCs w:val="21"/>
              </w:rPr>
            </w:pPr>
            <w:r w:rsidRPr="00BA3484">
              <w:rPr>
                <w:rFonts w:asciiTheme="minorEastAsia" w:hAnsiTheme="minorEastAsia" w:hint="eastAsia"/>
                <w:szCs w:val="21"/>
              </w:rPr>
              <w:t>本市で想定していた程度（基準点）</w:t>
            </w:r>
          </w:p>
        </w:tc>
        <w:tc>
          <w:tcPr>
            <w:tcW w:w="1134" w:type="dxa"/>
          </w:tcPr>
          <w:p w14:paraId="44D2F62A" w14:textId="77777777" w:rsidR="009857A9" w:rsidRPr="00BA3484" w:rsidRDefault="009857A9" w:rsidP="00656B1D">
            <w:pPr>
              <w:jc w:val="center"/>
              <w:rPr>
                <w:rFonts w:asciiTheme="minorEastAsia" w:hAnsiTheme="minorEastAsia"/>
                <w:szCs w:val="21"/>
              </w:rPr>
            </w:pPr>
            <w:r w:rsidRPr="00BA3484">
              <w:rPr>
                <w:rFonts w:asciiTheme="minorEastAsia" w:hAnsiTheme="minorEastAsia" w:hint="eastAsia"/>
                <w:szCs w:val="21"/>
              </w:rPr>
              <w:t>６</w:t>
            </w:r>
          </w:p>
        </w:tc>
      </w:tr>
      <w:tr w:rsidR="009857A9" w:rsidRPr="00BA3484" w14:paraId="101C1907" w14:textId="77777777" w:rsidTr="00656B1D">
        <w:tc>
          <w:tcPr>
            <w:tcW w:w="4531" w:type="dxa"/>
          </w:tcPr>
          <w:p w14:paraId="1E4AEAA8" w14:textId="77777777" w:rsidR="009857A9" w:rsidRPr="00BA3484" w:rsidRDefault="009857A9" w:rsidP="00656B1D">
            <w:pPr>
              <w:rPr>
                <w:rFonts w:asciiTheme="minorEastAsia" w:hAnsiTheme="minorEastAsia"/>
                <w:szCs w:val="21"/>
              </w:rPr>
            </w:pPr>
            <w:r w:rsidRPr="00BA3484">
              <w:rPr>
                <w:rFonts w:asciiTheme="minorEastAsia" w:hAnsiTheme="minorEastAsia" w:hint="eastAsia"/>
                <w:szCs w:val="21"/>
              </w:rPr>
              <w:t>低いレベルの提案である</w:t>
            </w:r>
          </w:p>
        </w:tc>
        <w:tc>
          <w:tcPr>
            <w:tcW w:w="1134" w:type="dxa"/>
          </w:tcPr>
          <w:p w14:paraId="496DB095" w14:textId="77777777" w:rsidR="009857A9" w:rsidRPr="00BA3484" w:rsidRDefault="009857A9" w:rsidP="00656B1D">
            <w:pPr>
              <w:jc w:val="center"/>
              <w:rPr>
                <w:rFonts w:asciiTheme="minorEastAsia" w:hAnsiTheme="minorEastAsia"/>
                <w:szCs w:val="21"/>
              </w:rPr>
            </w:pPr>
            <w:r w:rsidRPr="00BA3484">
              <w:rPr>
                <w:rFonts w:asciiTheme="minorEastAsia" w:hAnsiTheme="minorEastAsia" w:hint="eastAsia"/>
                <w:szCs w:val="21"/>
              </w:rPr>
              <w:t>４</w:t>
            </w:r>
          </w:p>
        </w:tc>
      </w:tr>
      <w:tr w:rsidR="009857A9" w:rsidRPr="00BA3484" w14:paraId="5CE007D0" w14:textId="77777777" w:rsidTr="00656B1D">
        <w:tc>
          <w:tcPr>
            <w:tcW w:w="4531" w:type="dxa"/>
          </w:tcPr>
          <w:p w14:paraId="20F8CD4E" w14:textId="77777777" w:rsidR="009857A9" w:rsidRPr="00BA3484" w:rsidRDefault="009857A9" w:rsidP="00656B1D">
            <w:pPr>
              <w:rPr>
                <w:rFonts w:asciiTheme="minorEastAsia" w:hAnsiTheme="minorEastAsia"/>
                <w:szCs w:val="21"/>
              </w:rPr>
            </w:pPr>
            <w:r w:rsidRPr="00BA3484">
              <w:rPr>
                <w:rFonts w:asciiTheme="minorEastAsia" w:hAnsiTheme="minorEastAsia" w:hint="eastAsia"/>
                <w:szCs w:val="21"/>
              </w:rPr>
              <w:t>非常に低いレベルの提案である</w:t>
            </w:r>
          </w:p>
        </w:tc>
        <w:tc>
          <w:tcPr>
            <w:tcW w:w="1134" w:type="dxa"/>
          </w:tcPr>
          <w:p w14:paraId="17DEE410" w14:textId="77777777" w:rsidR="009857A9" w:rsidRPr="00BA3484" w:rsidRDefault="009857A9" w:rsidP="00656B1D">
            <w:pPr>
              <w:jc w:val="center"/>
              <w:rPr>
                <w:rFonts w:asciiTheme="minorEastAsia" w:hAnsiTheme="minorEastAsia"/>
                <w:szCs w:val="21"/>
              </w:rPr>
            </w:pPr>
            <w:r w:rsidRPr="00BA3484">
              <w:rPr>
                <w:rFonts w:asciiTheme="minorEastAsia" w:hAnsiTheme="minorEastAsia" w:hint="eastAsia"/>
                <w:szCs w:val="21"/>
              </w:rPr>
              <w:t>２</w:t>
            </w:r>
          </w:p>
        </w:tc>
      </w:tr>
      <w:tr w:rsidR="009857A9" w:rsidRPr="00BA3484" w14:paraId="74479EBC" w14:textId="77777777" w:rsidTr="00656B1D">
        <w:tc>
          <w:tcPr>
            <w:tcW w:w="4531" w:type="dxa"/>
          </w:tcPr>
          <w:p w14:paraId="199893C7" w14:textId="77777777" w:rsidR="009857A9" w:rsidRPr="00BA3484" w:rsidRDefault="009857A9" w:rsidP="00656B1D">
            <w:pPr>
              <w:rPr>
                <w:rFonts w:asciiTheme="minorEastAsia" w:hAnsiTheme="minorEastAsia"/>
                <w:szCs w:val="21"/>
              </w:rPr>
            </w:pPr>
            <w:r w:rsidRPr="00BA3484">
              <w:rPr>
                <w:rFonts w:asciiTheme="minorEastAsia" w:hAnsiTheme="minorEastAsia" w:hint="eastAsia"/>
                <w:szCs w:val="21"/>
              </w:rPr>
              <w:t>仕様書の要件を満たしていない</w:t>
            </w:r>
          </w:p>
        </w:tc>
        <w:tc>
          <w:tcPr>
            <w:tcW w:w="1134" w:type="dxa"/>
          </w:tcPr>
          <w:p w14:paraId="337395D3" w14:textId="77777777" w:rsidR="009857A9" w:rsidRPr="00BA3484" w:rsidRDefault="009857A9" w:rsidP="00656B1D">
            <w:pPr>
              <w:jc w:val="center"/>
              <w:rPr>
                <w:rFonts w:asciiTheme="minorEastAsia" w:hAnsiTheme="minorEastAsia"/>
                <w:szCs w:val="21"/>
              </w:rPr>
            </w:pPr>
            <w:r w:rsidRPr="00BA3484">
              <w:rPr>
                <w:rFonts w:asciiTheme="minorEastAsia" w:hAnsiTheme="minorEastAsia" w:hint="eastAsia"/>
                <w:szCs w:val="21"/>
              </w:rPr>
              <w:t>０</w:t>
            </w:r>
          </w:p>
        </w:tc>
      </w:tr>
    </w:tbl>
    <w:p w14:paraId="301D6555" w14:textId="77777777" w:rsidR="00681D84" w:rsidRPr="00BA3484" w:rsidRDefault="00681D84" w:rsidP="00681D84">
      <w:pPr>
        <w:rPr>
          <w:rFonts w:asciiTheme="minorEastAsia" w:hAnsiTheme="minorEastAsia"/>
          <w:szCs w:val="21"/>
        </w:rPr>
      </w:pPr>
    </w:p>
    <w:p w14:paraId="72C54D8F" w14:textId="77777777" w:rsidR="00681D84" w:rsidRPr="00BA3484" w:rsidRDefault="00681D84" w:rsidP="00681D84">
      <w:pPr>
        <w:rPr>
          <w:rFonts w:asciiTheme="minorEastAsia" w:hAnsiTheme="minorEastAsia"/>
          <w:szCs w:val="21"/>
        </w:rPr>
      </w:pPr>
    </w:p>
    <w:p w14:paraId="163D656E" w14:textId="77777777" w:rsidR="00681D84" w:rsidRPr="00BA3484" w:rsidRDefault="00681D84" w:rsidP="00681D84">
      <w:pPr>
        <w:rPr>
          <w:rFonts w:asciiTheme="minorEastAsia" w:hAnsiTheme="minorEastAsia"/>
          <w:szCs w:val="21"/>
        </w:rPr>
      </w:pPr>
    </w:p>
    <w:p w14:paraId="4C68F7D0" w14:textId="77777777" w:rsidR="00681D84" w:rsidRPr="00BA3484" w:rsidRDefault="00681D84" w:rsidP="00681D84">
      <w:pPr>
        <w:rPr>
          <w:rFonts w:asciiTheme="minorEastAsia" w:hAnsiTheme="minorEastAsia"/>
          <w:szCs w:val="21"/>
        </w:rPr>
      </w:pPr>
    </w:p>
    <w:p w14:paraId="71F7D202" w14:textId="77777777" w:rsidR="00681D84" w:rsidRPr="00BA3484" w:rsidRDefault="00681D84" w:rsidP="00681D84">
      <w:pPr>
        <w:rPr>
          <w:rFonts w:asciiTheme="minorEastAsia" w:hAnsiTheme="minorEastAsia"/>
          <w:szCs w:val="21"/>
        </w:rPr>
      </w:pPr>
    </w:p>
    <w:p w14:paraId="4B4082B3" w14:textId="77777777" w:rsidR="00681D84" w:rsidRPr="00BA3484" w:rsidRDefault="00681D84" w:rsidP="00681D84">
      <w:pPr>
        <w:rPr>
          <w:rFonts w:asciiTheme="minorEastAsia" w:hAnsiTheme="minorEastAsia"/>
          <w:szCs w:val="21"/>
        </w:rPr>
      </w:pPr>
    </w:p>
    <w:p w14:paraId="04E2DD21" w14:textId="77777777" w:rsidR="00681D84" w:rsidRPr="00BA3484" w:rsidRDefault="00681D84" w:rsidP="00681D84">
      <w:pPr>
        <w:rPr>
          <w:rFonts w:asciiTheme="minorEastAsia" w:hAnsiTheme="minorEastAsia"/>
          <w:szCs w:val="21"/>
        </w:rPr>
      </w:pPr>
    </w:p>
    <w:p w14:paraId="4CF0C2E7" w14:textId="77777777" w:rsidR="00D81476" w:rsidRPr="00BA3484" w:rsidRDefault="00D81476" w:rsidP="00681D84">
      <w:pPr>
        <w:rPr>
          <w:rFonts w:asciiTheme="minorEastAsia" w:hAnsiTheme="minorEastAsia"/>
          <w:szCs w:val="21"/>
        </w:rPr>
      </w:pPr>
    </w:p>
    <w:p w14:paraId="075B2BDC" w14:textId="64BEF22E" w:rsidR="0044501F" w:rsidRPr="00BA3484" w:rsidRDefault="0044501F" w:rsidP="0044501F">
      <w:pPr>
        <w:rPr>
          <w:rFonts w:asciiTheme="minorEastAsia" w:hAnsiTheme="minorEastAsia"/>
          <w:szCs w:val="21"/>
          <w:u w:val="single"/>
        </w:rPr>
      </w:pPr>
      <w:r w:rsidRPr="00BA3484">
        <w:rPr>
          <w:rFonts w:asciiTheme="minorEastAsia" w:hAnsiTheme="minorEastAsia" w:hint="eastAsia"/>
          <w:szCs w:val="21"/>
          <w:u w:val="single"/>
        </w:rPr>
        <w:t>各項目の配点×【各委員採点の合計／（委員人数×１０）】</w:t>
      </w:r>
      <w:r w:rsidR="00BA3484" w:rsidRPr="00BA3484">
        <w:rPr>
          <w:rFonts w:asciiTheme="minorEastAsia" w:hAnsiTheme="minorEastAsia" w:hint="eastAsia"/>
          <w:szCs w:val="21"/>
          <w:u w:val="single"/>
        </w:rPr>
        <w:t>＝各項目の評価点</w:t>
      </w:r>
    </w:p>
    <w:p w14:paraId="69888BE9" w14:textId="743277A0" w:rsidR="00BA3484" w:rsidRDefault="0044501F" w:rsidP="0044501F">
      <w:pPr>
        <w:rPr>
          <w:rFonts w:asciiTheme="minorEastAsia" w:hAnsiTheme="minorEastAsia"/>
        </w:rPr>
      </w:pPr>
      <w:r w:rsidRPr="00A901F9">
        <w:rPr>
          <w:rFonts w:asciiTheme="minorEastAsia" w:hAnsiTheme="minorEastAsia" w:hint="eastAsia"/>
        </w:rPr>
        <w:t xml:space="preserve">　【例】</w:t>
      </w:r>
      <w:r w:rsidR="00BA3484">
        <w:rPr>
          <w:rFonts w:asciiTheme="minorEastAsia" w:hAnsiTheme="minorEastAsia" w:hint="eastAsia"/>
        </w:rPr>
        <w:t>配点10点、委員採点合計36点、委員人数5人の場合</w:t>
      </w:r>
    </w:p>
    <w:p w14:paraId="70766D10" w14:textId="2A7BC6DB" w:rsidR="00D81476" w:rsidRDefault="0044501F" w:rsidP="00BA3484">
      <w:pPr>
        <w:ind w:firstLineChars="400" w:firstLine="840"/>
        <w:rPr>
          <w:rFonts w:asciiTheme="minorEastAsia" w:hAnsiTheme="minorEastAsia"/>
        </w:rPr>
      </w:pPr>
      <w:r w:rsidRPr="00A901F9">
        <w:rPr>
          <w:rFonts w:asciiTheme="minorEastAsia" w:hAnsiTheme="minorEastAsia" w:hint="eastAsia"/>
        </w:rPr>
        <w:t>１０点（配点）×【３６点（委員採点合計）／（５人×１０）】＝７．２点</w:t>
      </w:r>
    </w:p>
    <w:p w14:paraId="54BA3A4B" w14:textId="77777777" w:rsidR="0044501F" w:rsidRPr="00BA3484" w:rsidRDefault="0044501F" w:rsidP="00681D84">
      <w:pPr>
        <w:rPr>
          <w:rFonts w:asciiTheme="minorEastAsia" w:hAnsiTheme="minorEastAsia"/>
        </w:rPr>
      </w:pPr>
    </w:p>
    <w:p w14:paraId="37327394" w14:textId="0485E317" w:rsidR="00681D84" w:rsidRPr="00CF15F1" w:rsidRDefault="00681D84" w:rsidP="00681D84">
      <w:pPr>
        <w:rPr>
          <w:rFonts w:asciiTheme="minorEastAsia" w:hAnsiTheme="minorEastAsia"/>
          <w:b/>
          <w:bCs/>
        </w:rPr>
      </w:pPr>
      <w:r w:rsidRPr="00CF15F1">
        <w:rPr>
          <w:rFonts w:asciiTheme="minorEastAsia" w:hAnsiTheme="minorEastAsia" w:hint="eastAsia"/>
          <w:b/>
          <w:bCs/>
        </w:rPr>
        <w:t>４　総合評価点の最も高い</w:t>
      </w:r>
      <w:r w:rsidR="00BA3484" w:rsidRPr="00CF15F1">
        <w:rPr>
          <w:rFonts w:asciiTheme="minorEastAsia" w:hAnsiTheme="minorEastAsia" w:hint="eastAsia"/>
          <w:b/>
          <w:bCs/>
        </w:rPr>
        <w:t>提案者</w:t>
      </w:r>
      <w:r w:rsidRPr="00CF15F1">
        <w:rPr>
          <w:rFonts w:asciiTheme="minorEastAsia" w:hAnsiTheme="minorEastAsia" w:hint="eastAsia"/>
          <w:b/>
          <w:bCs/>
        </w:rPr>
        <w:t>が２</w:t>
      </w:r>
      <w:r w:rsidR="00BA3484" w:rsidRPr="00CF15F1">
        <w:rPr>
          <w:rFonts w:asciiTheme="minorEastAsia" w:hAnsiTheme="minorEastAsia" w:hint="eastAsia"/>
          <w:b/>
          <w:bCs/>
        </w:rPr>
        <w:t>社</w:t>
      </w:r>
      <w:r w:rsidRPr="00CF15F1">
        <w:rPr>
          <w:rFonts w:asciiTheme="minorEastAsia" w:hAnsiTheme="minorEastAsia" w:hint="eastAsia"/>
          <w:b/>
          <w:bCs/>
        </w:rPr>
        <w:t>以上あるとき（同点）の対応</w:t>
      </w:r>
    </w:p>
    <w:p w14:paraId="2588BDF9" w14:textId="77777777" w:rsidR="00681D84" w:rsidRPr="00A901F9" w:rsidRDefault="00681D84" w:rsidP="00681D84">
      <w:pPr>
        <w:rPr>
          <w:rFonts w:asciiTheme="minorEastAsia" w:hAnsiTheme="minorEastAsia"/>
        </w:rPr>
      </w:pPr>
      <w:r w:rsidRPr="00A901F9">
        <w:rPr>
          <w:rFonts w:asciiTheme="minorEastAsia" w:hAnsiTheme="minorEastAsia" w:hint="eastAsia"/>
        </w:rPr>
        <w:t xml:space="preserve">　以下の順で点数の高いものを契約候補者とする。</w:t>
      </w:r>
    </w:p>
    <w:p w14:paraId="09ECBEB2" w14:textId="6236CF8E" w:rsidR="00681D84" w:rsidRPr="00A901F9" w:rsidRDefault="00CF15F1" w:rsidP="00681D84">
      <w:pPr>
        <w:pStyle w:val="a9"/>
        <w:numPr>
          <w:ilvl w:val="1"/>
          <w:numId w:val="1"/>
        </w:numPr>
        <w:ind w:left="993" w:hanging="714"/>
        <w:contextualSpacing w:val="0"/>
        <w:rPr>
          <w:rFonts w:asciiTheme="minorEastAsia" w:hAnsiTheme="minorEastAsia"/>
        </w:rPr>
      </w:pPr>
      <w:r>
        <w:rPr>
          <w:rFonts w:asciiTheme="minorEastAsia" w:hAnsiTheme="minorEastAsia" w:hint="eastAsia"/>
        </w:rPr>
        <w:t>「</w:t>
      </w:r>
      <w:r w:rsidRPr="00CF15F1">
        <w:rPr>
          <w:rFonts w:asciiTheme="minorEastAsia" w:hAnsiTheme="minorEastAsia" w:hint="eastAsia"/>
          <w:szCs w:val="21"/>
        </w:rPr>
        <w:t>3.</w:t>
      </w:r>
      <w:r w:rsidRPr="00CF15F1">
        <w:t>解析・統合の高度さ</w:t>
      </w:r>
      <w:r w:rsidR="00681D84" w:rsidRPr="00A901F9">
        <w:rPr>
          <w:rFonts w:asciiTheme="minorEastAsia" w:hAnsiTheme="minorEastAsia" w:hint="eastAsia"/>
        </w:rPr>
        <w:t>」の評価点が高いもの</w:t>
      </w:r>
    </w:p>
    <w:p w14:paraId="5A5C5FD8" w14:textId="19ADE6AF" w:rsidR="00681D84" w:rsidRPr="00A901F9" w:rsidRDefault="00681D84" w:rsidP="00681D84">
      <w:pPr>
        <w:pStyle w:val="a9"/>
        <w:numPr>
          <w:ilvl w:val="1"/>
          <w:numId w:val="1"/>
        </w:numPr>
        <w:ind w:left="993" w:hanging="714"/>
        <w:contextualSpacing w:val="0"/>
        <w:rPr>
          <w:rFonts w:asciiTheme="minorEastAsia" w:hAnsiTheme="minorEastAsia"/>
        </w:rPr>
      </w:pPr>
      <w:r w:rsidRPr="00A901F9">
        <w:rPr>
          <w:rFonts w:asciiTheme="minorEastAsia" w:hAnsiTheme="minorEastAsia" w:hint="eastAsia"/>
        </w:rPr>
        <w:t>「</w:t>
      </w:r>
      <w:r w:rsidR="00CF15F1">
        <w:rPr>
          <w:rFonts w:asciiTheme="minorEastAsia" w:hAnsiTheme="minorEastAsia" w:hint="eastAsia"/>
        </w:rPr>
        <w:t>4.視認性・デザイン性</w:t>
      </w:r>
      <w:r w:rsidRPr="00A901F9">
        <w:rPr>
          <w:rFonts w:asciiTheme="minorEastAsia" w:hAnsiTheme="minorEastAsia" w:hint="eastAsia"/>
        </w:rPr>
        <w:t>」の評価点が高いもの</w:t>
      </w:r>
    </w:p>
    <w:p w14:paraId="24D5CF9E" w14:textId="5806D223" w:rsidR="00681D84" w:rsidRPr="00A901F9" w:rsidRDefault="00681D84" w:rsidP="00681D84">
      <w:pPr>
        <w:pStyle w:val="a9"/>
        <w:numPr>
          <w:ilvl w:val="1"/>
          <w:numId w:val="1"/>
        </w:numPr>
        <w:ind w:left="993" w:hanging="714"/>
        <w:contextualSpacing w:val="0"/>
        <w:rPr>
          <w:rFonts w:asciiTheme="minorEastAsia" w:hAnsiTheme="minorEastAsia"/>
        </w:rPr>
      </w:pPr>
      <w:r w:rsidRPr="00A901F9">
        <w:rPr>
          <w:rFonts w:asciiTheme="minorEastAsia" w:hAnsiTheme="minorEastAsia" w:hint="eastAsia"/>
        </w:rPr>
        <w:t>「</w:t>
      </w:r>
      <w:r w:rsidR="00CF15F1">
        <w:rPr>
          <w:rFonts w:asciiTheme="minorEastAsia" w:hAnsiTheme="minorEastAsia" w:hint="eastAsia"/>
        </w:rPr>
        <w:t>5.</w:t>
      </w:r>
      <w:r w:rsidR="00CF15F1" w:rsidRPr="00CF15F1">
        <w:rPr>
          <w:rFonts w:asciiTheme="minorEastAsia" w:hAnsiTheme="minorEastAsia"/>
        </w:rPr>
        <w:t>避難の実効性向上案</w:t>
      </w:r>
      <w:r w:rsidRPr="00A901F9">
        <w:rPr>
          <w:rFonts w:asciiTheme="minorEastAsia" w:hAnsiTheme="minorEastAsia" w:hint="eastAsia"/>
        </w:rPr>
        <w:t>」の評価点が高いもの</w:t>
      </w:r>
    </w:p>
    <w:p w14:paraId="398A9453" w14:textId="0CEEAB26" w:rsidR="00681D84" w:rsidRPr="00A901F9" w:rsidRDefault="00681D84" w:rsidP="00681D84">
      <w:pPr>
        <w:pStyle w:val="a9"/>
        <w:numPr>
          <w:ilvl w:val="1"/>
          <w:numId w:val="1"/>
        </w:numPr>
        <w:ind w:left="993" w:hanging="714"/>
        <w:contextualSpacing w:val="0"/>
        <w:rPr>
          <w:rFonts w:asciiTheme="minorEastAsia" w:hAnsiTheme="minorEastAsia"/>
        </w:rPr>
      </w:pPr>
      <w:r w:rsidRPr="00A901F9">
        <w:rPr>
          <w:rFonts w:asciiTheme="minorEastAsia" w:hAnsiTheme="minorEastAsia"/>
        </w:rPr>
        <w:t xml:space="preserve"> </w:t>
      </w:r>
      <w:r w:rsidRPr="00A901F9">
        <w:rPr>
          <w:rFonts w:asciiTheme="minorEastAsia" w:hAnsiTheme="minorEastAsia" w:hint="eastAsia"/>
        </w:rPr>
        <w:t>以上においても同点の場合は、</w:t>
      </w:r>
      <w:r w:rsidRPr="00A901F9">
        <w:rPr>
          <w:rFonts w:asciiTheme="minorEastAsia" w:hAnsiTheme="minorEastAsia" w:hint="eastAsia"/>
          <w:kern w:val="0"/>
          <w:szCs w:val="21"/>
        </w:rPr>
        <w:t>当日出席した選定</w:t>
      </w:r>
      <w:r w:rsidR="00D20535">
        <w:rPr>
          <w:rFonts w:asciiTheme="minorEastAsia" w:hAnsiTheme="minorEastAsia" w:hint="eastAsia"/>
          <w:kern w:val="0"/>
          <w:szCs w:val="21"/>
        </w:rPr>
        <w:t>委員</w:t>
      </w:r>
      <w:r w:rsidRPr="00A901F9">
        <w:rPr>
          <w:rFonts w:asciiTheme="minorEastAsia" w:hAnsiTheme="minorEastAsia" w:hint="eastAsia"/>
          <w:kern w:val="0"/>
          <w:szCs w:val="21"/>
        </w:rPr>
        <w:t>によって最優秀提案者を決定する。</w:t>
      </w:r>
    </w:p>
    <w:p w14:paraId="3E7BE05D" w14:textId="77777777" w:rsidR="00681D84" w:rsidRPr="00681D84" w:rsidRDefault="00681D84"/>
    <w:sectPr w:rsidR="00681D84" w:rsidRPr="00681D84" w:rsidSect="00CD3C10">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4475D" w14:textId="77777777" w:rsidR="00BD65E5" w:rsidRDefault="00BD65E5" w:rsidP="00493FBF">
      <w:r>
        <w:separator/>
      </w:r>
    </w:p>
  </w:endnote>
  <w:endnote w:type="continuationSeparator" w:id="0">
    <w:p w14:paraId="4BE18E98" w14:textId="77777777" w:rsidR="00BD65E5" w:rsidRDefault="00BD65E5" w:rsidP="00493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4D5A3" w14:textId="77777777" w:rsidR="00BD65E5" w:rsidRDefault="00BD65E5" w:rsidP="00493FBF">
      <w:r>
        <w:separator/>
      </w:r>
    </w:p>
  </w:footnote>
  <w:footnote w:type="continuationSeparator" w:id="0">
    <w:p w14:paraId="2B06FC21" w14:textId="77777777" w:rsidR="00BD65E5" w:rsidRDefault="00BD65E5" w:rsidP="00493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933D0"/>
    <w:multiLevelType w:val="hybridMultilevel"/>
    <w:tmpl w:val="06AC5550"/>
    <w:lvl w:ilvl="0" w:tplc="14FA157E">
      <w:start w:val="1"/>
      <w:numFmt w:val="decimalFullWidth"/>
      <w:lvlText w:val="%1．"/>
      <w:lvlJc w:val="left"/>
      <w:pPr>
        <w:ind w:left="420" w:hanging="420"/>
      </w:pPr>
      <w:rPr>
        <w:rFonts w:hint="default"/>
      </w:rPr>
    </w:lvl>
    <w:lvl w:ilvl="1" w:tplc="67524C9C">
      <w:start w:val="1"/>
      <w:numFmt w:val="decimalFullWidth"/>
      <w:lvlText w:val="（%2）"/>
      <w:lvlJc w:val="left"/>
      <w:pPr>
        <w:ind w:left="780" w:hanging="360"/>
      </w:pPr>
      <w:rPr>
        <w:rFonts w:ascii="ＭＳ 明朝" w:eastAsia="ＭＳ 明朝" w:hAnsi="ＭＳ 明朝"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3275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D84"/>
    <w:rsid w:val="00015CD4"/>
    <w:rsid w:val="00083EFD"/>
    <w:rsid w:val="000A2280"/>
    <w:rsid w:val="001C6738"/>
    <w:rsid w:val="001E664B"/>
    <w:rsid w:val="00243DE2"/>
    <w:rsid w:val="00340416"/>
    <w:rsid w:val="00340932"/>
    <w:rsid w:val="0044501F"/>
    <w:rsid w:val="00493FBF"/>
    <w:rsid w:val="004F2E42"/>
    <w:rsid w:val="00526925"/>
    <w:rsid w:val="005F1EE3"/>
    <w:rsid w:val="00656B1D"/>
    <w:rsid w:val="0068142D"/>
    <w:rsid w:val="00681D84"/>
    <w:rsid w:val="006E3C56"/>
    <w:rsid w:val="006F7AC4"/>
    <w:rsid w:val="00781AC6"/>
    <w:rsid w:val="007A4102"/>
    <w:rsid w:val="0081309C"/>
    <w:rsid w:val="008425F3"/>
    <w:rsid w:val="00850AA3"/>
    <w:rsid w:val="00947D34"/>
    <w:rsid w:val="009857A9"/>
    <w:rsid w:val="00A42DF8"/>
    <w:rsid w:val="00A71B91"/>
    <w:rsid w:val="00AB4E21"/>
    <w:rsid w:val="00AD6E4B"/>
    <w:rsid w:val="00B825EE"/>
    <w:rsid w:val="00BA3484"/>
    <w:rsid w:val="00BD65E5"/>
    <w:rsid w:val="00C80574"/>
    <w:rsid w:val="00CB6311"/>
    <w:rsid w:val="00CC09AE"/>
    <w:rsid w:val="00CD3C10"/>
    <w:rsid w:val="00CF15F1"/>
    <w:rsid w:val="00D13840"/>
    <w:rsid w:val="00D20535"/>
    <w:rsid w:val="00D55A1C"/>
    <w:rsid w:val="00D578A5"/>
    <w:rsid w:val="00D81476"/>
    <w:rsid w:val="00DB4E21"/>
    <w:rsid w:val="00E047A9"/>
    <w:rsid w:val="00E807FA"/>
    <w:rsid w:val="00F05964"/>
    <w:rsid w:val="00F81E5A"/>
    <w:rsid w:val="00FA5252"/>
    <w:rsid w:val="00FE0C64"/>
    <w:rsid w:val="00FF2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819098"/>
  <w15:chartTrackingRefBased/>
  <w15:docId w15:val="{7855882F-BD20-4766-A656-888A69AB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D84"/>
    <w:pPr>
      <w:widowControl w:val="0"/>
      <w:jc w:val="both"/>
    </w:pPr>
    <w:rPr>
      <w:szCs w:val="22"/>
      <w14:ligatures w14:val="none"/>
    </w:rPr>
  </w:style>
  <w:style w:type="paragraph" w:styleId="1">
    <w:name w:val="heading 1"/>
    <w:basedOn w:val="a"/>
    <w:next w:val="a"/>
    <w:link w:val="10"/>
    <w:uiPriority w:val="9"/>
    <w:qFormat/>
    <w:rsid w:val="00681D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1D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1D8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81D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1D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1D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1D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1D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1D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1D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1D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1D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81D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1D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1D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1D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1D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1D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1D8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1D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1D8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1D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1D84"/>
    <w:pPr>
      <w:spacing w:before="160" w:after="160"/>
      <w:jc w:val="center"/>
    </w:pPr>
    <w:rPr>
      <w:i/>
      <w:iCs/>
      <w:color w:val="404040" w:themeColor="text1" w:themeTint="BF"/>
    </w:rPr>
  </w:style>
  <w:style w:type="character" w:customStyle="1" w:styleId="a8">
    <w:name w:val="引用文 (文字)"/>
    <w:basedOn w:val="a0"/>
    <w:link w:val="a7"/>
    <w:uiPriority w:val="29"/>
    <w:rsid w:val="00681D84"/>
    <w:rPr>
      <w:i/>
      <w:iCs/>
      <w:color w:val="404040" w:themeColor="text1" w:themeTint="BF"/>
    </w:rPr>
  </w:style>
  <w:style w:type="paragraph" w:styleId="a9">
    <w:name w:val="List Paragraph"/>
    <w:basedOn w:val="a"/>
    <w:uiPriority w:val="34"/>
    <w:qFormat/>
    <w:rsid w:val="00681D84"/>
    <w:pPr>
      <w:ind w:left="720"/>
      <w:contextualSpacing/>
    </w:pPr>
  </w:style>
  <w:style w:type="character" w:styleId="21">
    <w:name w:val="Intense Emphasis"/>
    <w:basedOn w:val="a0"/>
    <w:uiPriority w:val="21"/>
    <w:qFormat/>
    <w:rsid w:val="00681D84"/>
    <w:rPr>
      <w:i/>
      <w:iCs/>
      <w:color w:val="0F4761" w:themeColor="accent1" w:themeShade="BF"/>
    </w:rPr>
  </w:style>
  <w:style w:type="paragraph" w:styleId="22">
    <w:name w:val="Intense Quote"/>
    <w:basedOn w:val="a"/>
    <w:next w:val="a"/>
    <w:link w:val="23"/>
    <w:uiPriority w:val="30"/>
    <w:qFormat/>
    <w:rsid w:val="00681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1D84"/>
    <w:rPr>
      <w:i/>
      <w:iCs/>
      <w:color w:val="0F4761" w:themeColor="accent1" w:themeShade="BF"/>
    </w:rPr>
  </w:style>
  <w:style w:type="character" w:styleId="24">
    <w:name w:val="Intense Reference"/>
    <w:basedOn w:val="a0"/>
    <w:uiPriority w:val="32"/>
    <w:qFormat/>
    <w:rsid w:val="00681D84"/>
    <w:rPr>
      <w:b/>
      <w:bCs/>
      <w:smallCaps/>
      <w:color w:val="0F4761" w:themeColor="accent1" w:themeShade="BF"/>
      <w:spacing w:val="5"/>
    </w:rPr>
  </w:style>
  <w:style w:type="paragraph" w:customStyle="1" w:styleId="Default">
    <w:name w:val="Default"/>
    <w:rsid w:val="00681D84"/>
    <w:pPr>
      <w:widowControl w:val="0"/>
      <w:autoSpaceDE w:val="0"/>
      <w:autoSpaceDN w:val="0"/>
      <w:adjustRightInd w:val="0"/>
    </w:pPr>
    <w:rPr>
      <w:rFonts w:ascii="ＭＳ ゴシック" w:eastAsia="ＭＳ ゴシック" w:cs="ＭＳ ゴシック"/>
      <w:color w:val="000000"/>
      <w:kern w:val="0"/>
      <w:sz w:val="24"/>
      <w14:ligatures w14:val="none"/>
    </w:rPr>
  </w:style>
  <w:style w:type="table" w:styleId="aa">
    <w:name w:val="Table Grid"/>
    <w:basedOn w:val="a1"/>
    <w:uiPriority w:val="39"/>
    <w:rsid w:val="00681D84"/>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93FBF"/>
    <w:pPr>
      <w:tabs>
        <w:tab w:val="center" w:pos="4252"/>
        <w:tab w:val="right" w:pos="8504"/>
      </w:tabs>
      <w:snapToGrid w:val="0"/>
    </w:pPr>
  </w:style>
  <w:style w:type="character" w:customStyle="1" w:styleId="ac">
    <w:name w:val="ヘッダー (文字)"/>
    <w:basedOn w:val="a0"/>
    <w:link w:val="ab"/>
    <w:uiPriority w:val="99"/>
    <w:rsid w:val="00493FBF"/>
    <w:rPr>
      <w:szCs w:val="22"/>
      <w14:ligatures w14:val="none"/>
    </w:rPr>
  </w:style>
  <w:style w:type="paragraph" w:styleId="ad">
    <w:name w:val="footer"/>
    <w:basedOn w:val="a"/>
    <w:link w:val="ae"/>
    <w:uiPriority w:val="99"/>
    <w:unhideWhenUsed/>
    <w:rsid w:val="00493FBF"/>
    <w:pPr>
      <w:tabs>
        <w:tab w:val="center" w:pos="4252"/>
        <w:tab w:val="right" w:pos="8504"/>
      </w:tabs>
      <w:snapToGrid w:val="0"/>
    </w:pPr>
  </w:style>
  <w:style w:type="character" w:customStyle="1" w:styleId="ae">
    <w:name w:val="フッター (文字)"/>
    <w:basedOn w:val="a0"/>
    <w:link w:val="ad"/>
    <w:uiPriority w:val="99"/>
    <w:rsid w:val="00493FBF"/>
    <w:rPr>
      <w:szCs w:val="22"/>
      <w14:ligatures w14:val="none"/>
    </w:rPr>
  </w:style>
  <w:style w:type="character" w:styleId="af">
    <w:name w:val="annotation reference"/>
    <w:basedOn w:val="a0"/>
    <w:uiPriority w:val="99"/>
    <w:semiHidden/>
    <w:unhideWhenUsed/>
    <w:rsid w:val="006F7AC4"/>
    <w:rPr>
      <w:sz w:val="18"/>
      <w:szCs w:val="18"/>
    </w:rPr>
  </w:style>
  <w:style w:type="paragraph" w:styleId="af0">
    <w:name w:val="annotation text"/>
    <w:basedOn w:val="a"/>
    <w:link w:val="af1"/>
    <w:uiPriority w:val="99"/>
    <w:unhideWhenUsed/>
    <w:rsid w:val="006F7AC4"/>
    <w:pPr>
      <w:jc w:val="left"/>
    </w:pPr>
  </w:style>
  <w:style w:type="character" w:customStyle="1" w:styleId="af1">
    <w:name w:val="コメント文字列 (文字)"/>
    <w:basedOn w:val="a0"/>
    <w:link w:val="af0"/>
    <w:uiPriority w:val="99"/>
    <w:rsid w:val="006F7AC4"/>
    <w:rPr>
      <w:szCs w:val="22"/>
      <w14:ligatures w14:val="none"/>
    </w:rPr>
  </w:style>
  <w:style w:type="paragraph" w:styleId="af2">
    <w:name w:val="annotation subject"/>
    <w:basedOn w:val="af0"/>
    <w:next w:val="af0"/>
    <w:link w:val="af3"/>
    <w:uiPriority w:val="99"/>
    <w:semiHidden/>
    <w:unhideWhenUsed/>
    <w:rsid w:val="006F7AC4"/>
    <w:rPr>
      <w:b/>
      <w:bCs/>
    </w:rPr>
  </w:style>
  <w:style w:type="character" w:customStyle="1" w:styleId="af3">
    <w:name w:val="コメント内容 (文字)"/>
    <w:basedOn w:val="af1"/>
    <w:link w:val="af2"/>
    <w:uiPriority w:val="99"/>
    <w:semiHidden/>
    <w:rsid w:val="006F7AC4"/>
    <w:rPr>
      <w:b/>
      <w:bCs/>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272</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Tottori-City</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麻美</dc:creator>
  <cp:keywords/>
  <dc:description/>
  <cp:lastModifiedBy>和田　優太</cp:lastModifiedBy>
  <cp:revision>7</cp:revision>
  <dcterms:created xsi:type="dcterms:W3CDTF">2026-06-25T09:34:00Z</dcterms:created>
  <dcterms:modified xsi:type="dcterms:W3CDTF">2026-07-02T02:03:00Z</dcterms:modified>
</cp:coreProperties>
</file>