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A5" w:rsidRPr="0093202A"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93202A"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93202A"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93202A" w:rsidRDefault="00DE2AA5" w:rsidP="00DF0814">
      <w:pPr>
        <w:overflowPunct w:val="0"/>
        <w:jc w:val="center"/>
        <w:textAlignment w:val="baseline"/>
        <w:rPr>
          <w:rFonts w:ascii="ＭＳ Ｐ明朝" w:eastAsia="ＭＳ ゴシック" w:hAnsi="Times New Roman" w:cs="ＭＳ ゴシック"/>
          <w:kern w:val="0"/>
          <w:sz w:val="24"/>
          <w:szCs w:val="24"/>
        </w:rPr>
      </w:pPr>
    </w:p>
    <w:p w:rsidR="00957452" w:rsidRPr="0093202A" w:rsidRDefault="00957452" w:rsidP="00DF0814">
      <w:pPr>
        <w:overflowPunct w:val="0"/>
        <w:jc w:val="center"/>
        <w:textAlignment w:val="baseline"/>
        <w:rPr>
          <w:rFonts w:ascii="ＭＳ Ｐ明朝" w:eastAsia="ＭＳ Ｐ明朝" w:hAnsi="Times New Roman" w:cs="Times New Roman"/>
          <w:kern w:val="0"/>
          <w:sz w:val="24"/>
          <w:szCs w:val="24"/>
        </w:rPr>
      </w:pPr>
      <w:r w:rsidRPr="0093202A">
        <w:rPr>
          <w:rFonts w:ascii="ＭＳ Ｐ明朝" w:eastAsia="ＭＳ ゴシック" w:hAnsi="Times New Roman" w:cs="ＭＳ ゴシック" w:hint="eastAsia"/>
          <w:kern w:val="0"/>
          <w:sz w:val="24"/>
          <w:szCs w:val="24"/>
        </w:rPr>
        <w:t>手続条例が適用されないことを説明する書類</w:t>
      </w:r>
    </w:p>
    <w:p w:rsidR="00206119" w:rsidRPr="0093202A" w:rsidRDefault="00206119" w:rsidP="00DF0814">
      <w:pPr>
        <w:overflowPunct w:val="0"/>
        <w:jc w:val="left"/>
        <w:textAlignment w:val="baseline"/>
        <w:rPr>
          <w:rFonts w:ascii="ＭＳ 明朝" w:eastAsia="ＭＳ 明朝" w:hAnsi="Century" w:cs="ＭＳ Ｐ明朝"/>
          <w:kern w:val="0"/>
          <w:szCs w:val="21"/>
        </w:rPr>
      </w:pPr>
    </w:p>
    <w:tbl>
      <w:tblPr>
        <w:tblStyle w:val="1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4369"/>
      </w:tblGrid>
      <w:tr w:rsidR="0093202A" w:rsidRPr="0093202A" w:rsidTr="00767317">
        <w:trPr>
          <w:trHeight w:val="406"/>
        </w:trPr>
        <w:tc>
          <w:tcPr>
            <w:tcW w:w="1018" w:type="dxa"/>
          </w:tcPr>
          <w:p w:rsidR="00206119" w:rsidRPr="0093202A" w:rsidRDefault="00206119" w:rsidP="00206119">
            <w:pPr>
              <w:overflowPunct w:val="0"/>
              <w:jc w:val="left"/>
              <w:textAlignment w:val="baseline"/>
              <w:rPr>
                <w:rFonts w:asciiTheme="minorEastAsia" w:hAnsiTheme="minorEastAsia" w:cs="Times New Roman"/>
                <w:kern w:val="0"/>
                <w:szCs w:val="21"/>
              </w:rPr>
            </w:pPr>
            <w:r w:rsidRPr="0093202A">
              <w:rPr>
                <w:rFonts w:asciiTheme="minorEastAsia" w:hAnsiTheme="minorEastAsia" w:cs="Times New Roman" w:hint="eastAsia"/>
                <w:kern w:val="0"/>
                <w:szCs w:val="21"/>
              </w:rPr>
              <w:t>申請者</w:t>
            </w:r>
          </w:p>
        </w:tc>
        <w:tc>
          <w:tcPr>
            <w:tcW w:w="4369" w:type="dxa"/>
          </w:tcPr>
          <w:p w:rsidR="00206119" w:rsidRPr="0093202A" w:rsidRDefault="00206119" w:rsidP="00206119">
            <w:pPr>
              <w:overflowPunct w:val="0"/>
              <w:textAlignment w:val="baseline"/>
              <w:rPr>
                <w:rFonts w:asciiTheme="minorEastAsia" w:hAnsiTheme="minorEastAsia" w:cs="Times New Roman"/>
                <w:kern w:val="0"/>
                <w:szCs w:val="21"/>
              </w:rPr>
            </w:pPr>
          </w:p>
        </w:tc>
      </w:tr>
      <w:tr w:rsidR="0093202A" w:rsidRPr="0093202A" w:rsidTr="00DE2AA5">
        <w:trPr>
          <w:trHeight w:val="457"/>
        </w:trPr>
        <w:tc>
          <w:tcPr>
            <w:tcW w:w="1018" w:type="dxa"/>
          </w:tcPr>
          <w:p w:rsidR="00206119" w:rsidRPr="0093202A" w:rsidRDefault="00206119" w:rsidP="00206119">
            <w:pPr>
              <w:overflowPunct w:val="0"/>
              <w:jc w:val="right"/>
              <w:textAlignment w:val="baseline"/>
              <w:rPr>
                <w:rFonts w:asciiTheme="minorEastAsia" w:hAnsiTheme="minorEastAsia" w:cs="Times New Roman"/>
                <w:kern w:val="0"/>
                <w:szCs w:val="21"/>
              </w:rPr>
            </w:pPr>
            <w:r w:rsidRPr="0093202A">
              <w:rPr>
                <w:rFonts w:asciiTheme="minorEastAsia" w:hAnsiTheme="minorEastAsia" w:cs="Times New Roman" w:hint="eastAsia"/>
                <w:kern w:val="0"/>
                <w:szCs w:val="21"/>
              </w:rPr>
              <w:t>住所</w:t>
            </w:r>
          </w:p>
        </w:tc>
        <w:tc>
          <w:tcPr>
            <w:tcW w:w="4369" w:type="dxa"/>
          </w:tcPr>
          <w:p w:rsidR="00206119" w:rsidRPr="0093202A" w:rsidRDefault="00206119" w:rsidP="00206119">
            <w:pPr>
              <w:overflowPunct w:val="0"/>
              <w:textAlignment w:val="baseline"/>
              <w:rPr>
                <w:rFonts w:asciiTheme="minorEastAsia" w:hAnsiTheme="minorEastAsia" w:cs="Times New Roman"/>
                <w:szCs w:val="20"/>
              </w:rPr>
            </w:pPr>
          </w:p>
        </w:tc>
      </w:tr>
      <w:tr w:rsidR="00206119" w:rsidRPr="0093202A" w:rsidTr="007F6CDD">
        <w:trPr>
          <w:trHeight w:val="346"/>
        </w:trPr>
        <w:tc>
          <w:tcPr>
            <w:tcW w:w="1018" w:type="dxa"/>
          </w:tcPr>
          <w:p w:rsidR="00206119" w:rsidRPr="0093202A" w:rsidRDefault="00206119" w:rsidP="00206119">
            <w:pPr>
              <w:overflowPunct w:val="0"/>
              <w:jc w:val="right"/>
              <w:textAlignment w:val="baseline"/>
              <w:rPr>
                <w:rFonts w:asciiTheme="minorEastAsia" w:hAnsiTheme="minorEastAsia" w:cs="Times New Roman"/>
                <w:kern w:val="0"/>
                <w:szCs w:val="21"/>
              </w:rPr>
            </w:pPr>
            <w:r w:rsidRPr="0093202A">
              <w:rPr>
                <w:rFonts w:asciiTheme="minorEastAsia" w:hAnsiTheme="minorEastAsia" w:cs="Times New Roman" w:hint="eastAsia"/>
                <w:kern w:val="0"/>
                <w:szCs w:val="21"/>
              </w:rPr>
              <w:t>氏名</w:t>
            </w:r>
          </w:p>
        </w:tc>
        <w:tc>
          <w:tcPr>
            <w:tcW w:w="4369" w:type="dxa"/>
          </w:tcPr>
          <w:p w:rsidR="00206119" w:rsidRPr="0093202A" w:rsidRDefault="00206119" w:rsidP="00206119">
            <w:pPr>
              <w:overflowPunct w:val="0"/>
              <w:textAlignment w:val="baseline"/>
              <w:rPr>
                <w:rFonts w:asciiTheme="minorEastAsia" w:hAnsiTheme="minorEastAsia" w:cs="Times New Roman"/>
                <w:szCs w:val="20"/>
              </w:rPr>
            </w:pPr>
          </w:p>
        </w:tc>
      </w:tr>
    </w:tbl>
    <w:p w:rsidR="00380EEA" w:rsidRPr="0093202A" w:rsidRDefault="00380EEA" w:rsidP="00892B69">
      <w:pPr>
        <w:overflowPunct w:val="0"/>
        <w:jc w:val="left"/>
        <w:textAlignment w:val="baseline"/>
        <w:rPr>
          <w:rFonts w:ascii="ＭＳ Ｐ明朝" w:eastAsia="ＭＳ Ｐ明朝" w:hAnsi="Times New Roman" w:cs="Times New Roman"/>
          <w:kern w:val="0"/>
          <w:szCs w:val="21"/>
        </w:rPr>
      </w:pPr>
    </w:p>
    <w:p w:rsidR="00957452" w:rsidRPr="0093202A" w:rsidRDefault="00465D8B" w:rsidP="00775A58">
      <w:pPr>
        <w:overflowPunct w:val="0"/>
        <w:ind w:leftChars="100" w:left="210"/>
        <w:textAlignment w:val="baseline"/>
        <w:rPr>
          <w:rFonts w:ascii="ＭＳ 明朝" w:eastAsia="ＭＳ 明朝" w:hAnsi="Century" w:cs="ＭＳ Ｐ明朝"/>
          <w:kern w:val="0"/>
          <w:szCs w:val="21"/>
        </w:rPr>
      </w:pPr>
      <w:r w:rsidRPr="0093202A">
        <w:rPr>
          <w:rFonts w:ascii="ＭＳ 明朝" w:eastAsia="ＭＳ 明朝" w:hAnsi="Century" w:cs="ＭＳ Ｐ明朝" w:hint="eastAsia"/>
          <w:kern w:val="0"/>
          <w:position w:val="8"/>
          <w:szCs w:val="21"/>
        </w:rPr>
        <w:t>このたびの変更については、下記のとおり鳥取県（鳥取市）廃棄物処理施設の設置に係る手続の適正化及び紛争の予防、調整等に関する条例施行規則第3条の各号のいずれにも該当しません。</w:t>
      </w:r>
    </w:p>
    <w:p w:rsidR="00206119" w:rsidRPr="0093202A" w:rsidRDefault="00206119" w:rsidP="00206119">
      <w:pPr>
        <w:overflowPunct w:val="0"/>
        <w:textAlignment w:val="baseline"/>
        <w:rPr>
          <w:rFonts w:ascii="ＭＳ Ｐ明朝" w:eastAsia="ＭＳ Ｐ明朝" w:hAnsi="Times New Roman" w:cs="Times New Roman"/>
          <w:kern w:val="0"/>
          <w:szCs w:val="21"/>
        </w:rPr>
      </w:pPr>
    </w:p>
    <w:p w:rsidR="00957452" w:rsidRPr="0093202A" w:rsidRDefault="00957452" w:rsidP="00DF0814">
      <w:pPr>
        <w:pStyle w:val="a4"/>
        <w:rPr>
          <w:sz w:val="21"/>
          <w:szCs w:val="21"/>
        </w:rPr>
      </w:pPr>
      <w:r w:rsidRPr="0093202A">
        <w:rPr>
          <w:rFonts w:hint="eastAsia"/>
          <w:sz w:val="21"/>
          <w:szCs w:val="21"/>
        </w:rPr>
        <w:t>記</w:t>
      </w:r>
    </w:p>
    <w:p w:rsidR="00206119" w:rsidRPr="0093202A" w:rsidRDefault="00206119" w:rsidP="00DF0814">
      <w:pPr>
        <w:pStyle w:val="a4"/>
        <w:rPr>
          <w:sz w:val="21"/>
          <w:szCs w:val="21"/>
        </w:rPr>
      </w:pPr>
    </w:p>
    <w:tbl>
      <w:tblPr>
        <w:tblStyle w:val="a3"/>
        <w:tblW w:w="0" w:type="auto"/>
        <w:tblLook w:val="04A0" w:firstRow="1" w:lastRow="0" w:firstColumn="1" w:lastColumn="0" w:noHBand="0" w:noVBand="1"/>
      </w:tblPr>
      <w:tblGrid>
        <w:gridCol w:w="8188"/>
        <w:gridCol w:w="1843"/>
      </w:tblGrid>
      <w:tr w:rsidR="0093202A" w:rsidRPr="0093202A" w:rsidTr="00B40EB0">
        <w:trPr>
          <w:trHeight w:val="77"/>
        </w:trPr>
        <w:tc>
          <w:tcPr>
            <w:tcW w:w="8188" w:type="dxa"/>
            <w:tcBorders>
              <w:top w:val="single" w:sz="4" w:space="0" w:color="auto"/>
              <w:left w:val="single" w:sz="4" w:space="0" w:color="auto"/>
            </w:tcBorders>
            <w:shd w:val="clear" w:color="auto" w:fill="D9D9D9" w:themeFill="background1" w:themeFillShade="D9"/>
            <w:vAlign w:val="center"/>
          </w:tcPr>
          <w:p w:rsidR="00957452" w:rsidRPr="0093202A" w:rsidRDefault="00957452" w:rsidP="00B40EB0">
            <w:pPr>
              <w:pStyle w:val="a6"/>
              <w:ind w:left="756" w:right="960"/>
              <w:jc w:val="center"/>
              <w:rPr>
                <w:sz w:val="21"/>
                <w:szCs w:val="21"/>
              </w:rPr>
            </w:pPr>
            <w:r w:rsidRPr="0093202A">
              <w:rPr>
                <w:rFonts w:hint="eastAsia"/>
                <w:sz w:val="21"/>
                <w:szCs w:val="21"/>
              </w:rPr>
              <w:t>項</w:t>
            </w:r>
            <w:r w:rsidR="00206119" w:rsidRPr="0093202A">
              <w:rPr>
                <w:rFonts w:hint="eastAsia"/>
                <w:sz w:val="21"/>
                <w:szCs w:val="21"/>
              </w:rPr>
              <w:t xml:space="preserve">　</w:t>
            </w:r>
            <w:r w:rsidRPr="0093202A">
              <w:rPr>
                <w:rFonts w:hint="eastAsia"/>
                <w:sz w:val="21"/>
                <w:szCs w:val="21"/>
              </w:rPr>
              <w:t>目</w:t>
            </w:r>
          </w:p>
        </w:tc>
        <w:tc>
          <w:tcPr>
            <w:tcW w:w="1843" w:type="dxa"/>
            <w:tcBorders>
              <w:top w:val="single" w:sz="4" w:space="0" w:color="auto"/>
              <w:right w:val="single" w:sz="4" w:space="0" w:color="auto"/>
            </w:tcBorders>
            <w:shd w:val="clear" w:color="auto" w:fill="D9D9D9" w:themeFill="background1" w:themeFillShade="D9"/>
            <w:vAlign w:val="center"/>
          </w:tcPr>
          <w:p w:rsidR="00957452" w:rsidRPr="0093202A" w:rsidRDefault="00957452" w:rsidP="00B40EB0">
            <w:pPr>
              <w:pStyle w:val="a6"/>
              <w:tabs>
                <w:tab w:val="left" w:pos="1451"/>
                <w:tab w:val="left" w:pos="1522"/>
              </w:tabs>
              <w:ind w:left="34"/>
              <w:jc w:val="center"/>
              <w:rPr>
                <w:sz w:val="21"/>
                <w:szCs w:val="21"/>
              </w:rPr>
            </w:pPr>
            <w:r w:rsidRPr="0093202A">
              <w:rPr>
                <w:rFonts w:hint="eastAsia"/>
                <w:sz w:val="21"/>
                <w:szCs w:val="21"/>
              </w:rPr>
              <w:t>該当の有無</w:t>
            </w:r>
          </w:p>
        </w:tc>
      </w:tr>
      <w:tr w:rsidR="0093202A" w:rsidRPr="0093202A" w:rsidTr="00DE2AA5">
        <w:trPr>
          <w:trHeight w:val="2651"/>
        </w:trPr>
        <w:tc>
          <w:tcPr>
            <w:tcW w:w="8188" w:type="dxa"/>
            <w:tcBorders>
              <w:left w:val="single" w:sz="4" w:space="0" w:color="auto"/>
            </w:tcBorders>
            <w:vAlign w:val="center"/>
          </w:tcPr>
          <w:p w:rsidR="00206119" w:rsidRPr="0093202A" w:rsidRDefault="00957452" w:rsidP="00DE2AA5">
            <w:pPr>
              <w:pStyle w:val="a6"/>
              <w:kinsoku/>
              <w:wordWrap/>
              <w:ind w:left="283" w:rightChars="83" w:right="174" w:hangingChars="135" w:hanging="283"/>
              <w:jc w:val="both"/>
              <w:rPr>
                <w:rFonts w:ascii="ＭＳ 明朝" w:hAnsi="ＭＳ 明朝"/>
                <w:sz w:val="21"/>
                <w:szCs w:val="21"/>
              </w:rPr>
            </w:pPr>
            <w:r w:rsidRPr="0093202A">
              <w:rPr>
                <w:rFonts w:ascii="ＭＳ 明朝" w:hAnsi="ＭＳ 明朝"/>
                <w:sz w:val="21"/>
                <w:szCs w:val="21"/>
              </w:rPr>
              <w:t>(1)</w:t>
            </w:r>
            <w:r w:rsidRPr="0093202A">
              <w:rPr>
                <w:rFonts w:ascii="ＭＳ 明朝" w:hAnsi="ＭＳ 明朝" w:hint="eastAsia"/>
                <w:sz w:val="21"/>
                <w:szCs w:val="21"/>
              </w:rPr>
              <w:t xml:space="preserve">　一般廃棄物又は産業廃棄物の処分を行う廃棄物処理施設等における廃棄物の処理及び清掃に関する法律</w:t>
            </w:r>
            <w:r w:rsidRPr="0093202A">
              <w:rPr>
                <w:rFonts w:ascii="ＭＳ 明朝" w:hAnsi="ＭＳ 明朝"/>
                <w:sz w:val="21"/>
                <w:szCs w:val="21"/>
              </w:rPr>
              <w:t>(</w:t>
            </w:r>
            <w:r w:rsidRPr="0093202A">
              <w:rPr>
                <w:rFonts w:ascii="ＭＳ 明朝" w:hAnsi="ＭＳ 明朝" w:hint="eastAsia"/>
                <w:sz w:val="21"/>
                <w:szCs w:val="21"/>
              </w:rPr>
              <w:t>昭和</w:t>
            </w:r>
            <w:r w:rsidRPr="0093202A">
              <w:rPr>
                <w:rFonts w:ascii="ＭＳ 明朝" w:hAnsi="ＭＳ 明朝"/>
                <w:sz w:val="21"/>
                <w:szCs w:val="21"/>
              </w:rPr>
              <w:t>45</w:t>
            </w:r>
            <w:r w:rsidRPr="0093202A">
              <w:rPr>
                <w:rFonts w:ascii="ＭＳ 明朝" w:hAnsi="ＭＳ 明朝" w:hint="eastAsia"/>
                <w:sz w:val="21"/>
                <w:szCs w:val="21"/>
              </w:rPr>
              <w:t>年法律第</w:t>
            </w:r>
            <w:r w:rsidRPr="0093202A">
              <w:rPr>
                <w:rFonts w:ascii="ＭＳ 明朝" w:hAnsi="ＭＳ 明朝"/>
                <w:sz w:val="21"/>
                <w:szCs w:val="21"/>
              </w:rPr>
              <w:t>137</w:t>
            </w:r>
            <w:r w:rsidRPr="0093202A">
              <w:rPr>
                <w:rFonts w:ascii="ＭＳ 明朝" w:hAnsi="ＭＳ 明朝" w:hint="eastAsia"/>
                <w:sz w:val="21"/>
                <w:szCs w:val="21"/>
              </w:rPr>
              <w:t>号。以下「法」という。</w:t>
            </w:r>
            <w:r w:rsidRPr="0093202A">
              <w:rPr>
                <w:rFonts w:ascii="ＭＳ 明朝" w:hAnsi="ＭＳ 明朝"/>
                <w:sz w:val="21"/>
                <w:szCs w:val="21"/>
              </w:rPr>
              <w:t>)</w:t>
            </w:r>
            <w:r w:rsidRPr="0093202A">
              <w:rPr>
                <w:rFonts w:ascii="ＭＳ 明朝" w:hAnsi="ＭＳ 明朝" w:hint="eastAsia"/>
                <w:sz w:val="21"/>
                <w:szCs w:val="21"/>
              </w:rPr>
              <w:t>第</w:t>
            </w:r>
            <w:r w:rsidRPr="0093202A">
              <w:rPr>
                <w:rFonts w:ascii="ＭＳ 明朝" w:hAnsi="ＭＳ 明朝"/>
                <w:sz w:val="21"/>
                <w:szCs w:val="21"/>
              </w:rPr>
              <w:t>8</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項、第</w:t>
            </w:r>
            <w:r w:rsidRPr="0093202A">
              <w:rPr>
                <w:rFonts w:ascii="ＭＳ 明朝" w:hAnsi="ＭＳ 明朝"/>
                <w:sz w:val="21"/>
                <w:szCs w:val="21"/>
              </w:rPr>
              <w:t>14</w:t>
            </w:r>
            <w:r w:rsidRPr="0093202A">
              <w:rPr>
                <w:rFonts w:ascii="ＭＳ 明朝" w:hAnsi="ＭＳ 明朝" w:hint="eastAsia"/>
                <w:sz w:val="21"/>
                <w:szCs w:val="21"/>
              </w:rPr>
              <w:t>条第</w:t>
            </w:r>
            <w:r w:rsidRPr="0093202A">
              <w:rPr>
                <w:rFonts w:ascii="ＭＳ 明朝" w:hAnsi="ＭＳ 明朝"/>
                <w:sz w:val="21"/>
                <w:szCs w:val="21"/>
              </w:rPr>
              <w:t>6</w:t>
            </w:r>
            <w:r w:rsidRPr="0093202A">
              <w:rPr>
                <w:rFonts w:ascii="ＭＳ 明朝" w:hAnsi="ＭＳ 明朝" w:hint="eastAsia"/>
                <w:sz w:val="21"/>
                <w:szCs w:val="21"/>
              </w:rPr>
              <w:t>項、第</w:t>
            </w:r>
            <w:r w:rsidRPr="0093202A">
              <w:rPr>
                <w:rFonts w:ascii="ＭＳ 明朝" w:hAnsi="ＭＳ 明朝"/>
                <w:sz w:val="21"/>
                <w:szCs w:val="21"/>
              </w:rPr>
              <w:t>14</w:t>
            </w:r>
            <w:r w:rsidRPr="0093202A">
              <w:rPr>
                <w:rFonts w:ascii="ＭＳ 明朝" w:hAnsi="ＭＳ 明朝" w:hint="eastAsia"/>
                <w:sz w:val="21"/>
                <w:szCs w:val="21"/>
              </w:rPr>
              <w:t>条の</w:t>
            </w:r>
            <w:r w:rsidRPr="0093202A">
              <w:rPr>
                <w:rFonts w:ascii="ＭＳ 明朝" w:hAnsi="ＭＳ 明朝"/>
                <w:sz w:val="21"/>
                <w:szCs w:val="21"/>
              </w:rPr>
              <w:t>4</w:t>
            </w:r>
            <w:r w:rsidRPr="0093202A">
              <w:rPr>
                <w:rFonts w:ascii="ＭＳ 明朝" w:hAnsi="ＭＳ 明朝" w:hint="eastAsia"/>
                <w:sz w:val="21"/>
                <w:szCs w:val="21"/>
              </w:rPr>
              <w:t>第</w:t>
            </w:r>
            <w:r w:rsidRPr="0093202A">
              <w:rPr>
                <w:rFonts w:ascii="ＭＳ 明朝" w:hAnsi="ＭＳ 明朝"/>
                <w:sz w:val="21"/>
                <w:szCs w:val="21"/>
              </w:rPr>
              <w:t>6</w:t>
            </w:r>
            <w:r w:rsidRPr="0093202A">
              <w:rPr>
                <w:rFonts w:ascii="ＭＳ 明朝" w:hAnsi="ＭＳ 明朝" w:hint="eastAsia"/>
                <w:sz w:val="21"/>
                <w:szCs w:val="21"/>
              </w:rPr>
              <w:t>項若しくは第</w:t>
            </w:r>
            <w:r w:rsidRPr="0093202A">
              <w:rPr>
                <w:rFonts w:ascii="ＭＳ 明朝" w:hAnsi="ＭＳ 明朝"/>
                <w:sz w:val="21"/>
                <w:szCs w:val="21"/>
              </w:rPr>
              <w:t>15</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項の許可に係る申請書に記載した処理能力、ダイオキシン類対策特別措置法</w:t>
            </w:r>
            <w:r w:rsidRPr="0093202A">
              <w:rPr>
                <w:rFonts w:ascii="ＭＳ 明朝" w:hAnsi="ＭＳ 明朝"/>
                <w:sz w:val="21"/>
                <w:szCs w:val="21"/>
              </w:rPr>
              <w:t>(</w:t>
            </w:r>
            <w:r w:rsidRPr="0093202A">
              <w:rPr>
                <w:rFonts w:ascii="ＭＳ 明朝" w:hAnsi="ＭＳ 明朝" w:hint="eastAsia"/>
                <w:sz w:val="21"/>
                <w:szCs w:val="21"/>
              </w:rPr>
              <w:t>平成</w:t>
            </w:r>
            <w:r w:rsidRPr="0093202A">
              <w:rPr>
                <w:rFonts w:ascii="ＭＳ 明朝" w:hAnsi="ＭＳ 明朝"/>
                <w:sz w:val="21"/>
                <w:szCs w:val="21"/>
              </w:rPr>
              <w:t>11</w:t>
            </w:r>
            <w:r w:rsidRPr="0093202A">
              <w:rPr>
                <w:rFonts w:ascii="ＭＳ 明朝" w:hAnsi="ＭＳ 明朝" w:hint="eastAsia"/>
                <w:sz w:val="21"/>
                <w:szCs w:val="21"/>
              </w:rPr>
              <w:t>年法律第</w:t>
            </w:r>
            <w:r w:rsidRPr="0093202A">
              <w:rPr>
                <w:rFonts w:ascii="ＭＳ 明朝" w:hAnsi="ＭＳ 明朝"/>
                <w:sz w:val="21"/>
                <w:szCs w:val="21"/>
              </w:rPr>
              <w:t>105</w:t>
            </w:r>
            <w:r w:rsidRPr="0093202A">
              <w:rPr>
                <w:rFonts w:ascii="ＭＳ 明朝" w:hAnsi="ＭＳ 明朝" w:hint="eastAsia"/>
                <w:sz w:val="21"/>
                <w:szCs w:val="21"/>
              </w:rPr>
              <w:t>号</w:t>
            </w:r>
            <w:r w:rsidRPr="0093202A">
              <w:rPr>
                <w:rFonts w:ascii="ＭＳ 明朝" w:hAnsi="ＭＳ 明朝"/>
                <w:sz w:val="21"/>
                <w:szCs w:val="21"/>
              </w:rPr>
              <w:t>)</w:t>
            </w:r>
            <w:r w:rsidRPr="0093202A">
              <w:rPr>
                <w:rFonts w:ascii="ＭＳ 明朝" w:hAnsi="ＭＳ 明朝" w:hint="eastAsia"/>
                <w:sz w:val="21"/>
                <w:szCs w:val="21"/>
              </w:rPr>
              <w:t>第</w:t>
            </w:r>
            <w:r w:rsidRPr="0093202A">
              <w:rPr>
                <w:rFonts w:ascii="ＭＳ 明朝" w:hAnsi="ＭＳ 明朝"/>
                <w:sz w:val="21"/>
                <w:szCs w:val="21"/>
              </w:rPr>
              <w:t>12</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項、第</w:t>
            </w:r>
            <w:r w:rsidRPr="0093202A">
              <w:rPr>
                <w:rFonts w:ascii="ＭＳ 明朝" w:hAnsi="ＭＳ 明朝"/>
                <w:sz w:val="21"/>
                <w:szCs w:val="21"/>
              </w:rPr>
              <w:t>13</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項若しくは第</w:t>
            </w:r>
            <w:r w:rsidRPr="0093202A">
              <w:rPr>
                <w:rFonts w:ascii="ＭＳ 明朝" w:hAnsi="ＭＳ 明朝"/>
                <w:sz w:val="21"/>
                <w:szCs w:val="21"/>
              </w:rPr>
              <w:t>14</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項に基づく届出書に記載した焼却能力又は無害化処理実証試験施設に係る条例第</w:t>
            </w:r>
            <w:r w:rsidRPr="0093202A">
              <w:rPr>
                <w:rFonts w:ascii="ＭＳ 明朝" w:hAnsi="ＭＳ 明朝"/>
                <w:sz w:val="21"/>
                <w:szCs w:val="21"/>
              </w:rPr>
              <w:t>5</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項の事業計画書に記載した処理能力</w:t>
            </w:r>
            <w:r w:rsidRPr="0093202A">
              <w:rPr>
                <w:rFonts w:ascii="ＭＳ 明朝" w:hAnsi="ＭＳ 明朝"/>
                <w:sz w:val="21"/>
                <w:szCs w:val="21"/>
              </w:rPr>
              <w:t>(</w:t>
            </w:r>
            <w:r w:rsidRPr="0093202A">
              <w:rPr>
                <w:rFonts w:ascii="ＭＳ 明朝" w:hAnsi="ＭＳ 明朝" w:hint="eastAsia"/>
                <w:sz w:val="21"/>
                <w:szCs w:val="21"/>
              </w:rPr>
              <w:t>以下単に「処理能力」といい、当該処理能力の変更について条例第</w:t>
            </w:r>
            <w:r w:rsidRPr="0093202A">
              <w:rPr>
                <w:rFonts w:ascii="ＭＳ 明朝" w:hAnsi="ＭＳ 明朝"/>
                <w:sz w:val="21"/>
                <w:szCs w:val="21"/>
              </w:rPr>
              <w:t>23</w:t>
            </w:r>
            <w:r w:rsidRPr="0093202A">
              <w:rPr>
                <w:rFonts w:ascii="ＭＳ 明朝" w:hAnsi="ＭＳ 明朝" w:hint="eastAsia"/>
                <w:sz w:val="21"/>
                <w:szCs w:val="21"/>
              </w:rPr>
              <w:t>条第</w:t>
            </w:r>
            <w:r w:rsidRPr="0093202A">
              <w:rPr>
                <w:rFonts w:ascii="ＭＳ 明朝" w:hAnsi="ＭＳ 明朝"/>
                <w:sz w:val="21"/>
                <w:szCs w:val="21"/>
              </w:rPr>
              <w:t>2</w:t>
            </w:r>
            <w:r w:rsidRPr="0093202A">
              <w:rPr>
                <w:rFonts w:ascii="ＭＳ 明朝" w:hAnsi="ＭＳ 明朝" w:hint="eastAsia"/>
                <w:sz w:val="21"/>
                <w:szCs w:val="21"/>
              </w:rPr>
              <w:t>項に規定する手続終了通知を受けているときは、当該通知に係る変更後のものをいう。以下同じ。</w:t>
            </w:r>
            <w:r w:rsidRPr="0093202A">
              <w:rPr>
                <w:rFonts w:ascii="ＭＳ 明朝" w:hAnsi="ＭＳ 明朝"/>
                <w:sz w:val="21"/>
                <w:szCs w:val="21"/>
              </w:rPr>
              <w:t>)</w:t>
            </w:r>
            <w:r w:rsidRPr="0093202A">
              <w:rPr>
                <w:rFonts w:ascii="ＭＳ 明朝" w:hAnsi="ＭＳ 明朝" w:hint="eastAsia"/>
                <w:sz w:val="21"/>
                <w:szCs w:val="21"/>
              </w:rPr>
              <w:t>の変更を伴う承継等であって、その変更前の処理能力の</w:t>
            </w:r>
            <w:r w:rsidRPr="0093202A">
              <w:rPr>
                <w:rFonts w:ascii="ＭＳ 明朝" w:hAnsi="ＭＳ 明朝"/>
                <w:sz w:val="21"/>
                <w:szCs w:val="21"/>
              </w:rPr>
              <w:t>10</w:t>
            </w:r>
            <w:r w:rsidRPr="0093202A">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93202A" w:rsidRDefault="00DE2AA5" w:rsidP="00206119">
            <w:pPr>
              <w:pStyle w:val="a6"/>
              <w:ind w:left="34" w:rightChars="16" w:right="34"/>
              <w:jc w:val="center"/>
              <w:rPr>
                <w:rFonts w:asciiTheme="minorEastAsia" w:eastAsiaTheme="minorEastAsia" w:hAnsiTheme="minorEastAsia"/>
                <w:kern w:val="2"/>
                <w:sz w:val="21"/>
                <w:szCs w:val="20"/>
              </w:rPr>
            </w:pPr>
          </w:p>
        </w:tc>
      </w:tr>
      <w:tr w:rsidR="0093202A" w:rsidRPr="0093202A" w:rsidTr="00DE2AA5">
        <w:trPr>
          <w:trHeight w:val="2136"/>
        </w:trPr>
        <w:tc>
          <w:tcPr>
            <w:tcW w:w="8188" w:type="dxa"/>
            <w:tcBorders>
              <w:left w:val="single" w:sz="4" w:space="0" w:color="auto"/>
            </w:tcBorders>
            <w:vAlign w:val="center"/>
          </w:tcPr>
          <w:p w:rsidR="00206119" w:rsidRPr="0093202A" w:rsidRDefault="00957452" w:rsidP="00DE2AA5">
            <w:pPr>
              <w:pStyle w:val="a6"/>
              <w:kinsoku/>
              <w:wordWrap/>
              <w:ind w:left="283" w:rightChars="83" w:right="174" w:hangingChars="135" w:hanging="283"/>
              <w:jc w:val="both"/>
              <w:rPr>
                <w:rFonts w:ascii="ＭＳ 明朝" w:hAnsi="ＭＳ 明朝"/>
                <w:sz w:val="21"/>
                <w:szCs w:val="21"/>
              </w:rPr>
            </w:pPr>
            <w:r w:rsidRPr="0093202A">
              <w:rPr>
                <w:rFonts w:ascii="ＭＳ 明朝" w:hAnsi="ＭＳ 明朝"/>
                <w:sz w:val="21"/>
                <w:szCs w:val="21"/>
              </w:rPr>
              <w:t>(2)</w:t>
            </w:r>
            <w:r w:rsidRPr="0093202A">
              <w:rPr>
                <w:rFonts w:ascii="ＭＳ 明朝" w:hAnsi="ＭＳ 明朝" w:hint="eastAsia"/>
                <w:sz w:val="21"/>
                <w:szCs w:val="21"/>
              </w:rPr>
              <w:t xml:space="preserve">　産業廃棄物処理業者が業として行う産業廃棄物の積替え又は保管のための施設</w:t>
            </w:r>
            <w:r w:rsidRPr="0093202A">
              <w:rPr>
                <w:rFonts w:ascii="ＭＳ 明朝" w:hAnsi="ＭＳ 明朝"/>
                <w:sz w:val="21"/>
                <w:szCs w:val="21"/>
              </w:rPr>
              <w:t>(</w:t>
            </w:r>
            <w:r w:rsidRPr="0093202A">
              <w:rPr>
                <w:rFonts w:ascii="ＭＳ 明朝" w:hAnsi="ＭＳ 明朝" w:hint="eastAsia"/>
                <w:sz w:val="21"/>
                <w:szCs w:val="21"/>
              </w:rPr>
              <w:t>以下「積替え保管施設」という。</w:t>
            </w:r>
            <w:r w:rsidRPr="0093202A">
              <w:rPr>
                <w:rFonts w:ascii="ＭＳ 明朝" w:hAnsi="ＭＳ 明朝"/>
                <w:sz w:val="21"/>
                <w:szCs w:val="21"/>
              </w:rPr>
              <w:t>)</w:t>
            </w:r>
            <w:r w:rsidRPr="0093202A">
              <w:rPr>
                <w:rFonts w:ascii="ＭＳ 明朝" w:hAnsi="ＭＳ 明朝" w:hint="eastAsia"/>
                <w:sz w:val="21"/>
                <w:szCs w:val="21"/>
              </w:rPr>
              <w:t>における法第</w:t>
            </w:r>
            <w:r w:rsidRPr="0093202A">
              <w:rPr>
                <w:rFonts w:ascii="ＭＳ 明朝" w:hAnsi="ＭＳ 明朝"/>
                <w:sz w:val="21"/>
                <w:szCs w:val="21"/>
              </w:rPr>
              <w:t>14</w:t>
            </w:r>
            <w:r w:rsidRPr="0093202A">
              <w:rPr>
                <w:rFonts w:ascii="ＭＳ 明朝" w:hAnsi="ＭＳ 明朝" w:hint="eastAsia"/>
                <w:sz w:val="21"/>
                <w:szCs w:val="21"/>
              </w:rPr>
              <w:t>条第</w:t>
            </w:r>
            <w:r w:rsidRPr="0093202A">
              <w:rPr>
                <w:rFonts w:ascii="ＭＳ 明朝" w:hAnsi="ＭＳ 明朝"/>
                <w:sz w:val="21"/>
                <w:szCs w:val="21"/>
              </w:rPr>
              <w:t>1</w:t>
            </w:r>
            <w:r w:rsidRPr="0093202A">
              <w:rPr>
                <w:rFonts w:ascii="ＭＳ 明朝" w:hAnsi="ＭＳ 明朝" w:hint="eastAsia"/>
                <w:sz w:val="21"/>
                <w:szCs w:val="21"/>
              </w:rPr>
              <w:t>項又は法第</w:t>
            </w:r>
            <w:r w:rsidRPr="0093202A">
              <w:rPr>
                <w:rFonts w:ascii="ＭＳ 明朝" w:hAnsi="ＭＳ 明朝"/>
                <w:sz w:val="21"/>
                <w:szCs w:val="21"/>
              </w:rPr>
              <w:t>14</w:t>
            </w:r>
            <w:r w:rsidRPr="0093202A">
              <w:rPr>
                <w:rFonts w:ascii="ＭＳ 明朝" w:hAnsi="ＭＳ 明朝" w:hint="eastAsia"/>
                <w:sz w:val="21"/>
                <w:szCs w:val="21"/>
              </w:rPr>
              <w:t>条の</w:t>
            </w:r>
            <w:r w:rsidRPr="0093202A">
              <w:rPr>
                <w:rFonts w:ascii="ＭＳ 明朝" w:hAnsi="ＭＳ 明朝"/>
                <w:sz w:val="21"/>
                <w:szCs w:val="21"/>
              </w:rPr>
              <w:t>4</w:t>
            </w:r>
            <w:r w:rsidRPr="0093202A">
              <w:rPr>
                <w:rFonts w:ascii="ＭＳ 明朝" w:hAnsi="ＭＳ 明朝" w:hint="eastAsia"/>
                <w:sz w:val="21"/>
                <w:szCs w:val="21"/>
              </w:rPr>
              <w:t>第</w:t>
            </w:r>
            <w:r w:rsidRPr="0093202A">
              <w:rPr>
                <w:rFonts w:ascii="ＭＳ 明朝" w:hAnsi="ＭＳ 明朝"/>
                <w:sz w:val="21"/>
                <w:szCs w:val="21"/>
              </w:rPr>
              <w:t>1</w:t>
            </w:r>
            <w:r w:rsidRPr="0093202A">
              <w:rPr>
                <w:rFonts w:ascii="ＭＳ 明朝" w:hAnsi="ＭＳ 明朝" w:hint="eastAsia"/>
                <w:sz w:val="21"/>
                <w:szCs w:val="21"/>
              </w:rPr>
              <w:t>項の許可に係る申請書に記載した積替えのた</w:t>
            </w:r>
            <w:bookmarkStart w:id="0" w:name="_GoBack"/>
            <w:bookmarkEnd w:id="0"/>
            <w:r w:rsidRPr="0093202A">
              <w:rPr>
                <w:rFonts w:ascii="ＭＳ 明朝" w:hAnsi="ＭＳ 明朝" w:hint="eastAsia"/>
                <w:sz w:val="21"/>
                <w:szCs w:val="21"/>
              </w:rPr>
              <w:t>めの保管上限</w:t>
            </w:r>
            <w:r w:rsidRPr="0093202A">
              <w:rPr>
                <w:rFonts w:ascii="ＭＳ 明朝" w:hAnsi="ＭＳ 明朝"/>
                <w:sz w:val="21"/>
                <w:szCs w:val="21"/>
              </w:rPr>
              <w:t>(</w:t>
            </w:r>
            <w:r w:rsidRPr="0093202A">
              <w:rPr>
                <w:rFonts w:ascii="ＭＳ 明朝" w:hAnsi="ＭＳ 明朝" w:hint="eastAsia"/>
                <w:sz w:val="21"/>
                <w:szCs w:val="21"/>
              </w:rPr>
              <w:t>複数の産業廃棄物を取り扱う積替え保管施設にあっては、それぞれの産業廃棄物に係る保管上限の合計とし、当該保管上限の変更について条例第</w:t>
            </w:r>
            <w:r w:rsidRPr="0093202A">
              <w:rPr>
                <w:rFonts w:ascii="ＭＳ 明朝" w:hAnsi="ＭＳ 明朝"/>
                <w:sz w:val="21"/>
                <w:szCs w:val="21"/>
              </w:rPr>
              <w:t>23</w:t>
            </w:r>
            <w:r w:rsidRPr="0093202A">
              <w:rPr>
                <w:rFonts w:ascii="ＭＳ 明朝" w:hAnsi="ＭＳ 明朝" w:hint="eastAsia"/>
                <w:sz w:val="21"/>
                <w:szCs w:val="21"/>
              </w:rPr>
              <w:t>条第</w:t>
            </w:r>
            <w:r w:rsidRPr="0093202A">
              <w:rPr>
                <w:rFonts w:ascii="ＭＳ 明朝" w:hAnsi="ＭＳ 明朝"/>
                <w:sz w:val="21"/>
                <w:szCs w:val="21"/>
              </w:rPr>
              <w:t>2</w:t>
            </w:r>
            <w:r w:rsidRPr="0093202A">
              <w:rPr>
                <w:rFonts w:ascii="ＭＳ 明朝" w:hAnsi="ＭＳ 明朝" w:hint="eastAsia"/>
                <w:sz w:val="21"/>
                <w:szCs w:val="21"/>
              </w:rPr>
              <w:t>項に規定する手続終了通知を受けているときは、当該通知に係る変更後のものとする。</w:t>
            </w:r>
            <w:r w:rsidRPr="0093202A">
              <w:rPr>
                <w:rFonts w:ascii="ＭＳ 明朝" w:hAnsi="ＭＳ 明朝"/>
                <w:sz w:val="21"/>
                <w:szCs w:val="21"/>
              </w:rPr>
              <w:t>)</w:t>
            </w:r>
            <w:r w:rsidRPr="0093202A">
              <w:rPr>
                <w:rFonts w:ascii="ＭＳ 明朝" w:hAnsi="ＭＳ 明朝" w:hint="eastAsia"/>
                <w:sz w:val="21"/>
                <w:szCs w:val="21"/>
              </w:rPr>
              <w:t>の変更を伴う承継等であって、その変更前の保管上限の</w:t>
            </w:r>
            <w:r w:rsidRPr="0093202A">
              <w:rPr>
                <w:rFonts w:ascii="ＭＳ 明朝" w:hAnsi="ＭＳ 明朝"/>
                <w:sz w:val="21"/>
                <w:szCs w:val="21"/>
              </w:rPr>
              <w:t>10</w:t>
            </w:r>
            <w:r w:rsidRPr="0093202A">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93202A" w:rsidRDefault="00DE2AA5" w:rsidP="00206119">
            <w:pPr>
              <w:pStyle w:val="a6"/>
              <w:ind w:left="34" w:rightChars="16" w:right="34"/>
              <w:jc w:val="center"/>
              <w:rPr>
                <w:rFonts w:asciiTheme="minorEastAsia" w:eastAsiaTheme="minorEastAsia" w:hAnsiTheme="minorEastAsia"/>
                <w:sz w:val="21"/>
                <w:szCs w:val="21"/>
              </w:rPr>
            </w:pPr>
          </w:p>
        </w:tc>
      </w:tr>
      <w:tr w:rsidR="0093202A" w:rsidRPr="0093202A" w:rsidTr="00DE2AA5">
        <w:trPr>
          <w:trHeight w:val="984"/>
        </w:trPr>
        <w:tc>
          <w:tcPr>
            <w:tcW w:w="8188" w:type="dxa"/>
            <w:tcBorders>
              <w:left w:val="single" w:sz="4" w:space="0" w:color="auto"/>
            </w:tcBorders>
            <w:vAlign w:val="center"/>
          </w:tcPr>
          <w:p w:rsidR="00206119" w:rsidRPr="0093202A" w:rsidRDefault="00957452" w:rsidP="00DE2AA5">
            <w:pPr>
              <w:pStyle w:val="a6"/>
              <w:kinsoku/>
              <w:wordWrap/>
              <w:ind w:left="283" w:rightChars="83" w:right="174" w:hangingChars="135" w:hanging="283"/>
              <w:jc w:val="both"/>
              <w:rPr>
                <w:rFonts w:ascii="ＭＳ 明朝" w:hAnsi="ＭＳ 明朝"/>
                <w:sz w:val="21"/>
                <w:szCs w:val="21"/>
              </w:rPr>
            </w:pPr>
            <w:r w:rsidRPr="0093202A">
              <w:rPr>
                <w:rFonts w:ascii="ＭＳ 明朝" w:hAnsi="ＭＳ 明朝"/>
                <w:sz w:val="21"/>
                <w:szCs w:val="21"/>
              </w:rPr>
              <w:t>(</w:t>
            </w:r>
            <w:r w:rsidRPr="0093202A">
              <w:rPr>
                <w:rFonts w:cs="Century"/>
                <w:sz w:val="21"/>
                <w:szCs w:val="21"/>
              </w:rPr>
              <w:t>3</w:t>
            </w:r>
            <w:r w:rsidRPr="0093202A">
              <w:rPr>
                <w:rFonts w:ascii="ＭＳ 明朝" w:hAnsi="ＭＳ 明朝"/>
                <w:sz w:val="21"/>
                <w:szCs w:val="21"/>
              </w:rPr>
              <w:t>)</w:t>
            </w:r>
            <w:r w:rsidRPr="0093202A">
              <w:rPr>
                <w:rFonts w:hint="eastAsia"/>
                <w:sz w:val="21"/>
                <w:szCs w:val="21"/>
              </w:rPr>
              <w:t xml:space="preserve">　排ガスの性状、排水の水質等周辺区域の生活環境の保全のために達成することとした数値</w:t>
            </w:r>
            <w:r w:rsidRPr="0093202A">
              <w:rPr>
                <w:rFonts w:ascii="ＭＳ 明朝" w:hAnsi="ＭＳ 明朝"/>
                <w:sz w:val="21"/>
                <w:szCs w:val="21"/>
              </w:rPr>
              <w:t>(</w:t>
            </w:r>
            <w:r w:rsidRPr="0093202A">
              <w:rPr>
                <w:rFonts w:hint="eastAsia"/>
                <w:sz w:val="21"/>
                <w:szCs w:val="21"/>
              </w:rPr>
              <w:t>以下「環境保全目標値」という。</w:t>
            </w:r>
            <w:r w:rsidRPr="0093202A">
              <w:rPr>
                <w:rFonts w:ascii="ＭＳ 明朝" w:hAnsi="ＭＳ 明朝"/>
                <w:sz w:val="21"/>
                <w:szCs w:val="21"/>
              </w:rPr>
              <w:t>)</w:t>
            </w:r>
            <w:r w:rsidRPr="0093202A">
              <w:rPr>
                <w:rFonts w:hint="eastAsia"/>
                <w:sz w:val="21"/>
                <w:szCs w:val="21"/>
              </w:rPr>
              <w:t>の変更を伴う承継等</w:t>
            </w:r>
            <w:r w:rsidRPr="0093202A">
              <w:rPr>
                <w:rFonts w:ascii="ＭＳ 明朝" w:hAnsi="ＭＳ 明朝"/>
                <w:sz w:val="21"/>
                <w:szCs w:val="21"/>
              </w:rPr>
              <w:t>(</w:t>
            </w:r>
            <w:r w:rsidRPr="0093202A">
              <w:rPr>
                <w:rFonts w:hint="eastAsia"/>
                <w:sz w:val="21"/>
                <w:szCs w:val="21"/>
              </w:rPr>
              <w:t>当該変更によって生活環境に対する影響が増大するものに限る。</w:t>
            </w:r>
            <w:r w:rsidRPr="0093202A">
              <w:rPr>
                <w:rFonts w:ascii="ＭＳ 明朝" w:hAnsi="ＭＳ 明朝"/>
                <w:sz w:val="21"/>
                <w:szCs w:val="21"/>
              </w:rPr>
              <w:t>)</w:t>
            </w:r>
          </w:p>
        </w:tc>
        <w:tc>
          <w:tcPr>
            <w:tcW w:w="1843" w:type="dxa"/>
            <w:tcBorders>
              <w:right w:val="single" w:sz="4" w:space="0" w:color="auto"/>
            </w:tcBorders>
          </w:tcPr>
          <w:p w:rsidR="00957452" w:rsidRPr="0093202A" w:rsidRDefault="00957452" w:rsidP="00206119">
            <w:pPr>
              <w:pStyle w:val="a6"/>
              <w:ind w:left="34" w:rightChars="16" w:right="34"/>
              <w:jc w:val="center"/>
              <w:rPr>
                <w:rFonts w:asciiTheme="minorEastAsia" w:eastAsiaTheme="minorEastAsia" w:hAnsiTheme="minorEastAsia"/>
                <w:kern w:val="2"/>
                <w:sz w:val="21"/>
                <w:szCs w:val="20"/>
              </w:rPr>
            </w:pPr>
          </w:p>
        </w:tc>
      </w:tr>
      <w:tr w:rsidR="0093202A" w:rsidRPr="0093202A" w:rsidTr="00DE2AA5">
        <w:trPr>
          <w:trHeight w:val="961"/>
        </w:trPr>
        <w:tc>
          <w:tcPr>
            <w:tcW w:w="8188" w:type="dxa"/>
            <w:tcBorders>
              <w:left w:val="single" w:sz="4" w:space="0" w:color="auto"/>
            </w:tcBorders>
            <w:vAlign w:val="center"/>
          </w:tcPr>
          <w:p w:rsidR="00206119" w:rsidRPr="0093202A" w:rsidRDefault="00957452" w:rsidP="00DE2AA5">
            <w:pPr>
              <w:pStyle w:val="a6"/>
              <w:kinsoku/>
              <w:wordWrap/>
              <w:ind w:left="283" w:rightChars="83" w:right="174" w:hangingChars="135" w:hanging="283"/>
              <w:jc w:val="both"/>
              <w:rPr>
                <w:rFonts w:ascii="ＭＳ 明朝" w:hAnsi="ＭＳ 明朝"/>
                <w:sz w:val="21"/>
                <w:szCs w:val="21"/>
              </w:rPr>
            </w:pPr>
            <w:r w:rsidRPr="0093202A">
              <w:rPr>
                <w:rFonts w:ascii="ＭＳ 明朝" w:hAnsi="ＭＳ 明朝"/>
                <w:sz w:val="21"/>
                <w:szCs w:val="21"/>
              </w:rPr>
              <w:t>(</w:t>
            </w:r>
            <w:r w:rsidRPr="0093202A">
              <w:rPr>
                <w:rFonts w:cs="Century"/>
                <w:sz w:val="21"/>
                <w:szCs w:val="21"/>
              </w:rPr>
              <w:t>4</w:t>
            </w:r>
            <w:r w:rsidRPr="0093202A">
              <w:rPr>
                <w:rFonts w:ascii="ＭＳ 明朝" w:hAnsi="ＭＳ 明朝"/>
                <w:sz w:val="21"/>
                <w:szCs w:val="21"/>
              </w:rPr>
              <w:t>)</w:t>
            </w:r>
            <w:r w:rsidRPr="0093202A">
              <w:rPr>
                <w:rFonts w:hint="eastAsia"/>
                <w:sz w:val="21"/>
                <w:szCs w:val="21"/>
              </w:rPr>
              <w:t xml:space="preserve">　廃棄物処理施設等の設置者が関係住民又は関係市町村長との間で締結した生活環境の保全のために必要な事項を内容とする協定の内容の変更を伴う承継等</w:t>
            </w:r>
            <w:r w:rsidRPr="0093202A">
              <w:rPr>
                <w:rFonts w:ascii="ＭＳ 明朝" w:hAnsi="ＭＳ 明朝"/>
                <w:sz w:val="21"/>
                <w:szCs w:val="21"/>
              </w:rPr>
              <w:t>(</w:t>
            </w:r>
            <w:r w:rsidRPr="0093202A">
              <w:rPr>
                <w:rFonts w:hint="eastAsia"/>
                <w:sz w:val="21"/>
                <w:szCs w:val="21"/>
              </w:rPr>
              <w:t>当該協定の変更について合意し、変更協定の締結を得たものを除く。</w:t>
            </w:r>
            <w:r w:rsidRPr="0093202A">
              <w:rPr>
                <w:rFonts w:ascii="ＭＳ 明朝" w:hAnsi="ＭＳ 明朝"/>
                <w:sz w:val="21"/>
                <w:szCs w:val="21"/>
              </w:rPr>
              <w:t>)</w:t>
            </w:r>
          </w:p>
        </w:tc>
        <w:tc>
          <w:tcPr>
            <w:tcW w:w="1843" w:type="dxa"/>
            <w:tcBorders>
              <w:right w:val="single" w:sz="4" w:space="0" w:color="auto"/>
            </w:tcBorders>
          </w:tcPr>
          <w:p w:rsidR="00957452" w:rsidRPr="0093202A" w:rsidRDefault="00957452" w:rsidP="00206119">
            <w:pPr>
              <w:pStyle w:val="a6"/>
              <w:ind w:left="34" w:rightChars="16" w:right="34"/>
              <w:jc w:val="center"/>
              <w:rPr>
                <w:rFonts w:asciiTheme="minorEastAsia" w:eastAsiaTheme="minorEastAsia" w:hAnsiTheme="minorEastAsia"/>
                <w:kern w:val="2"/>
                <w:sz w:val="21"/>
                <w:szCs w:val="20"/>
              </w:rPr>
            </w:pPr>
          </w:p>
        </w:tc>
      </w:tr>
      <w:tr w:rsidR="00957452" w:rsidRPr="0093202A" w:rsidTr="00DE2AA5">
        <w:trPr>
          <w:trHeight w:val="1273"/>
        </w:trPr>
        <w:tc>
          <w:tcPr>
            <w:tcW w:w="8188" w:type="dxa"/>
            <w:tcBorders>
              <w:left w:val="single" w:sz="4" w:space="0" w:color="auto"/>
              <w:bottom w:val="single" w:sz="4" w:space="0" w:color="auto"/>
            </w:tcBorders>
            <w:vAlign w:val="center"/>
          </w:tcPr>
          <w:p w:rsidR="00206119" w:rsidRPr="0093202A" w:rsidRDefault="00957452" w:rsidP="00DE2AA5">
            <w:pPr>
              <w:pStyle w:val="a6"/>
              <w:tabs>
                <w:tab w:val="left" w:pos="7405"/>
              </w:tabs>
              <w:kinsoku/>
              <w:wordWrap/>
              <w:ind w:left="283" w:rightChars="83" w:right="174" w:hangingChars="135" w:hanging="283"/>
              <w:jc w:val="both"/>
              <w:rPr>
                <w:sz w:val="21"/>
                <w:szCs w:val="21"/>
              </w:rPr>
            </w:pPr>
            <w:r w:rsidRPr="0093202A">
              <w:rPr>
                <w:rFonts w:ascii="ＭＳ 明朝" w:hAnsi="ＭＳ 明朝"/>
                <w:sz w:val="21"/>
                <w:szCs w:val="21"/>
              </w:rPr>
              <w:t>(</w:t>
            </w:r>
            <w:r w:rsidRPr="0093202A">
              <w:rPr>
                <w:rFonts w:cs="Century"/>
                <w:sz w:val="21"/>
                <w:szCs w:val="21"/>
              </w:rPr>
              <w:t>5</w:t>
            </w:r>
            <w:r w:rsidRPr="0093202A">
              <w:rPr>
                <w:rFonts w:ascii="ＭＳ 明朝" w:hAnsi="ＭＳ 明朝"/>
                <w:sz w:val="21"/>
                <w:szCs w:val="21"/>
              </w:rPr>
              <w:t>)</w:t>
            </w:r>
            <w:r w:rsidRPr="0093202A">
              <w:rPr>
                <w:rFonts w:hint="eastAsia"/>
                <w:sz w:val="21"/>
                <w:szCs w:val="21"/>
              </w:rPr>
              <w:t xml:space="preserve">　法第</w:t>
            </w:r>
            <w:r w:rsidRPr="0093202A">
              <w:rPr>
                <w:rFonts w:cs="Century"/>
                <w:sz w:val="21"/>
                <w:szCs w:val="21"/>
              </w:rPr>
              <w:t>15</w:t>
            </w:r>
            <w:r w:rsidRPr="0093202A">
              <w:rPr>
                <w:rFonts w:hint="eastAsia"/>
                <w:sz w:val="21"/>
                <w:szCs w:val="21"/>
              </w:rPr>
              <w:t>条第</w:t>
            </w:r>
            <w:r w:rsidRPr="0093202A">
              <w:rPr>
                <w:rFonts w:cs="Century"/>
                <w:sz w:val="21"/>
                <w:szCs w:val="21"/>
              </w:rPr>
              <w:t>1</w:t>
            </w:r>
            <w:r w:rsidRPr="0093202A">
              <w:rPr>
                <w:rFonts w:hint="eastAsia"/>
                <w:sz w:val="21"/>
                <w:szCs w:val="21"/>
              </w:rPr>
              <w:t>項に規定する産業廃棄物処理施設</w:t>
            </w:r>
            <w:r w:rsidRPr="0093202A">
              <w:rPr>
                <w:rFonts w:ascii="ＭＳ 明朝" w:hAnsi="ＭＳ 明朝"/>
                <w:sz w:val="21"/>
                <w:szCs w:val="21"/>
              </w:rPr>
              <w:t>(</w:t>
            </w:r>
            <w:r w:rsidRPr="0093202A">
              <w:rPr>
                <w:rFonts w:hint="eastAsia"/>
                <w:sz w:val="21"/>
                <w:szCs w:val="21"/>
              </w:rPr>
              <w:t>同項の許可に係るものに限る。</w:t>
            </w:r>
            <w:r w:rsidRPr="0093202A">
              <w:rPr>
                <w:rFonts w:ascii="ＭＳ 明朝" w:hAnsi="ＭＳ 明朝"/>
                <w:sz w:val="21"/>
                <w:szCs w:val="21"/>
              </w:rPr>
              <w:t>)</w:t>
            </w:r>
            <w:r w:rsidRPr="0093202A">
              <w:rPr>
                <w:rFonts w:hint="eastAsia"/>
                <w:sz w:val="21"/>
                <w:szCs w:val="21"/>
              </w:rPr>
              <w:t>、一般廃棄物処理施設、特定小型焼却施設</w:t>
            </w:r>
            <w:r w:rsidRPr="0093202A">
              <w:rPr>
                <w:rFonts w:ascii="ＭＳ 明朝" w:hAnsi="ＭＳ 明朝"/>
                <w:sz w:val="21"/>
                <w:szCs w:val="21"/>
              </w:rPr>
              <w:t>(</w:t>
            </w:r>
            <w:r w:rsidRPr="0093202A">
              <w:rPr>
                <w:rFonts w:hint="eastAsia"/>
                <w:sz w:val="21"/>
                <w:szCs w:val="21"/>
              </w:rPr>
              <w:t>当該施設の新設又は変更について条例第</w:t>
            </w:r>
            <w:r w:rsidRPr="0093202A">
              <w:rPr>
                <w:rFonts w:cs="Century"/>
                <w:sz w:val="21"/>
                <w:szCs w:val="21"/>
              </w:rPr>
              <w:t>23</w:t>
            </w:r>
            <w:r w:rsidRPr="0093202A">
              <w:rPr>
                <w:rFonts w:hint="eastAsia"/>
                <w:sz w:val="21"/>
                <w:szCs w:val="21"/>
              </w:rPr>
              <w:t>条第</w:t>
            </w:r>
            <w:r w:rsidRPr="0093202A">
              <w:rPr>
                <w:rFonts w:cs="Century"/>
                <w:sz w:val="21"/>
                <w:szCs w:val="21"/>
              </w:rPr>
              <w:t>2</w:t>
            </w:r>
            <w:r w:rsidRPr="0093202A">
              <w:rPr>
                <w:rFonts w:hint="eastAsia"/>
                <w:sz w:val="21"/>
                <w:szCs w:val="21"/>
              </w:rPr>
              <w:t>項に規定する手続終了通知を受けていないものに限る。</w:t>
            </w:r>
            <w:r w:rsidRPr="0093202A">
              <w:rPr>
                <w:rFonts w:ascii="ＭＳ 明朝" w:hAnsi="ＭＳ 明朝"/>
                <w:sz w:val="21"/>
                <w:szCs w:val="21"/>
              </w:rPr>
              <w:t>)</w:t>
            </w:r>
            <w:r w:rsidRPr="0093202A">
              <w:rPr>
                <w:rFonts w:hint="eastAsia"/>
                <w:sz w:val="21"/>
                <w:szCs w:val="21"/>
              </w:rPr>
              <w:t>又は無害化処理実証試験施設の更新</w:t>
            </w:r>
          </w:p>
        </w:tc>
        <w:tc>
          <w:tcPr>
            <w:tcW w:w="1843" w:type="dxa"/>
            <w:tcBorders>
              <w:bottom w:val="single" w:sz="4" w:space="0" w:color="auto"/>
              <w:right w:val="single" w:sz="4" w:space="0" w:color="auto"/>
            </w:tcBorders>
          </w:tcPr>
          <w:p w:rsidR="00957452" w:rsidRPr="0093202A" w:rsidRDefault="00957452" w:rsidP="00206119">
            <w:pPr>
              <w:pStyle w:val="a6"/>
              <w:ind w:left="34" w:rightChars="16" w:right="34"/>
              <w:jc w:val="center"/>
              <w:rPr>
                <w:rFonts w:asciiTheme="minorEastAsia" w:eastAsiaTheme="minorEastAsia" w:hAnsiTheme="minorEastAsia"/>
                <w:kern w:val="2"/>
                <w:sz w:val="21"/>
                <w:szCs w:val="20"/>
              </w:rPr>
            </w:pPr>
          </w:p>
        </w:tc>
      </w:tr>
    </w:tbl>
    <w:p w:rsidR="00467DE3" w:rsidRPr="0093202A" w:rsidRDefault="00467DE3">
      <w:pPr>
        <w:rPr>
          <w:szCs w:val="21"/>
        </w:rPr>
      </w:pPr>
    </w:p>
    <w:sectPr w:rsidR="00467DE3" w:rsidRPr="0093202A" w:rsidSect="00256F5F">
      <w:pgSz w:w="11906" w:h="16838"/>
      <w:pgMar w:top="1077" w:right="1021" w:bottom="1077" w:left="102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AB8" w:rsidRDefault="00C91AB8" w:rsidP="00256F5F">
      <w:r>
        <w:separator/>
      </w:r>
    </w:p>
  </w:endnote>
  <w:endnote w:type="continuationSeparator" w:id="0">
    <w:p w:rsidR="00C91AB8" w:rsidRDefault="00C91AB8" w:rsidP="002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AB8" w:rsidRDefault="00C91AB8" w:rsidP="00256F5F">
      <w:r>
        <w:separator/>
      </w:r>
    </w:p>
  </w:footnote>
  <w:footnote w:type="continuationSeparator" w:id="0">
    <w:p w:rsidR="00C91AB8" w:rsidRDefault="00C91AB8" w:rsidP="00256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1E"/>
    <w:rsid w:val="00066F16"/>
    <w:rsid w:val="00206119"/>
    <w:rsid w:val="00250F5B"/>
    <w:rsid w:val="00251581"/>
    <w:rsid w:val="00256F5F"/>
    <w:rsid w:val="00380EEA"/>
    <w:rsid w:val="00465D8B"/>
    <w:rsid w:val="00467DE3"/>
    <w:rsid w:val="00484E93"/>
    <w:rsid w:val="004D4163"/>
    <w:rsid w:val="004F2B17"/>
    <w:rsid w:val="00767317"/>
    <w:rsid w:val="00775A58"/>
    <w:rsid w:val="00892B69"/>
    <w:rsid w:val="008E45E1"/>
    <w:rsid w:val="0093202A"/>
    <w:rsid w:val="00957452"/>
    <w:rsid w:val="00A4308B"/>
    <w:rsid w:val="00B40EB0"/>
    <w:rsid w:val="00B72E58"/>
    <w:rsid w:val="00C2581C"/>
    <w:rsid w:val="00C91AB8"/>
    <w:rsid w:val="00D86C1E"/>
    <w:rsid w:val="00DE2AA5"/>
    <w:rsid w:val="00E16A72"/>
    <w:rsid w:val="00EE79CA"/>
    <w:rsid w:val="00F31377"/>
    <w:rsid w:val="00F75FB4"/>
    <w:rsid w:val="00FF74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C9C8325E-3EEE-457F-A9EC-16522BDF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86C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6C1E"/>
    <w:rPr>
      <w:rFonts w:asciiTheme="majorHAnsi" w:eastAsiaTheme="majorEastAsia" w:hAnsiTheme="majorHAnsi" w:cstheme="majorBidi"/>
      <w:sz w:val="24"/>
      <w:szCs w:val="24"/>
    </w:rPr>
  </w:style>
  <w:style w:type="table" w:styleId="a3">
    <w:name w:val="Table Grid"/>
    <w:basedOn w:val="a1"/>
    <w:uiPriority w:val="59"/>
    <w:rsid w:val="00D8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link w:val="a5"/>
    <w:uiPriority w:val="99"/>
    <w:rsid w:val="00D86C1E"/>
    <w:pPr>
      <w:suppressAutoHyphens/>
      <w:kinsoku w:val="0"/>
      <w:wordWrap w:val="0"/>
      <w:overflowPunct w:val="0"/>
      <w:autoSpaceDE w:val="0"/>
      <w:autoSpaceDN w:val="0"/>
      <w:adjustRightInd w:val="0"/>
      <w:jc w:val="center"/>
      <w:textAlignment w:val="baseline"/>
    </w:pPr>
    <w:rPr>
      <w:rFonts w:ascii="ＭＳ Ｐ明朝" w:eastAsia="ＭＳ Ｐ明朝" w:hAnsi="Times New Roman" w:cs="Times New Roman"/>
      <w:kern w:val="0"/>
      <w:sz w:val="24"/>
      <w:szCs w:val="24"/>
    </w:rPr>
  </w:style>
  <w:style w:type="character" w:customStyle="1" w:styleId="a5">
    <w:name w:val="記 (文字)"/>
    <w:basedOn w:val="a0"/>
    <w:link w:val="a4"/>
    <w:uiPriority w:val="99"/>
    <w:rsid w:val="00D86C1E"/>
    <w:rPr>
      <w:rFonts w:ascii="ＭＳ Ｐ明朝" w:eastAsia="ＭＳ Ｐ明朝" w:hAnsi="Times New Roman" w:cs="Times New Roman"/>
      <w:kern w:val="0"/>
      <w:sz w:val="24"/>
      <w:szCs w:val="24"/>
    </w:rPr>
  </w:style>
  <w:style w:type="paragraph" w:styleId="a6">
    <w:name w:val="Closing"/>
    <w:basedOn w:val="a"/>
    <w:link w:val="a7"/>
    <w:uiPriority w:val="99"/>
    <w:rsid w:val="00D86C1E"/>
    <w:pPr>
      <w:suppressAutoHyphens/>
      <w:kinsoku w:val="0"/>
      <w:wordWrap w:val="0"/>
      <w:overflowPunct w:val="0"/>
      <w:autoSpaceDE w:val="0"/>
      <w:autoSpaceDN w:val="0"/>
      <w:adjustRightInd w:val="0"/>
      <w:jc w:val="right"/>
      <w:textAlignment w:val="baseline"/>
    </w:pPr>
    <w:rPr>
      <w:rFonts w:ascii="ＭＳ Ｐ明朝" w:eastAsia="ＭＳ Ｐ明朝" w:hAnsi="Times New Roman" w:cs="Times New Roman"/>
      <w:kern w:val="0"/>
      <w:sz w:val="24"/>
      <w:szCs w:val="24"/>
    </w:rPr>
  </w:style>
  <w:style w:type="character" w:customStyle="1" w:styleId="a7">
    <w:name w:val="結語 (文字)"/>
    <w:basedOn w:val="a0"/>
    <w:link w:val="a6"/>
    <w:uiPriority w:val="99"/>
    <w:rsid w:val="00D86C1E"/>
    <w:rPr>
      <w:rFonts w:ascii="ＭＳ Ｐ明朝" w:eastAsia="ＭＳ Ｐ明朝" w:hAnsi="Times New Roman" w:cs="Times New Roman"/>
      <w:kern w:val="0"/>
      <w:sz w:val="24"/>
      <w:szCs w:val="24"/>
    </w:rPr>
  </w:style>
  <w:style w:type="paragraph" w:styleId="a8">
    <w:name w:val="header"/>
    <w:basedOn w:val="a"/>
    <w:link w:val="a9"/>
    <w:uiPriority w:val="99"/>
    <w:unhideWhenUsed/>
    <w:rsid w:val="00256F5F"/>
    <w:pPr>
      <w:tabs>
        <w:tab w:val="center" w:pos="4252"/>
        <w:tab w:val="right" w:pos="8504"/>
      </w:tabs>
      <w:snapToGrid w:val="0"/>
    </w:pPr>
  </w:style>
  <w:style w:type="character" w:customStyle="1" w:styleId="a9">
    <w:name w:val="ヘッダー (文字)"/>
    <w:basedOn w:val="a0"/>
    <w:link w:val="a8"/>
    <w:uiPriority w:val="99"/>
    <w:rsid w:val="00256F5F"/>
  </w:style>
  <w:style w:type="paragraph" w:styleId="aa">
    <w:name w:val="footer"/>
    <w:basedOn w:val="a"/>
    <w:link w:val="ab"/>
    <w:uiPriority w:val="99"/>
    <w:unhideWhenUsed/>
    <w:rsid w:val="00256F5F"/>
    <w:pPr>
      <w:tabs>
        <w:tab w:val="center" w:pos="4252"/>
        <w:tab w:val="right" w:pos="8504"/>
      </w:tabs>
      <w:snapToGrid w:val="0"/>
    </w:pPr>
  </w:style>
  <w:style w:type="character" w:customStyle="1" w:styleId="ab">
    <w:name w:val="フッター (文字)"/>
    <w:basedOn w:val="a0"/>
    <w:link w:val="aa"/>
    <w:uiPriority w:val="99"/>
    <w:rsid w:val="00256F5F"/>
  </w:style>
  <w:style w:type="table" w:customStyle="1" w:styleId="11">
    <w:name w:val="表 (格子)1"/>
    <w:basedOn w:val="a1"/>
    <w:next w:val="a3"/>
    <w:uiPriority w:val="59"/>
    <w:rsid w:val="0020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5158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15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鳥取県庁</dc:creator>
  <cp:keywords/>
  <dc:description/>
  <cp:lastModifiedBy>有田 雅一</cp:lastModifiedBy>
  <cp:revision>21</cp:revision>
  <cp:lastPrinted>2017-12-12T09:13:00Z</cp:lastPrinted>
  <dcterms:created xsi:type="dcterms:W3CDTF">2017-12-12T00:21:00Z</dcterms:created>
  <dcterms:modified xsi:type="dcterms:W3CDTF">2021-03-26T07:12:00Z</dcterms:modified>
</cp:coreProperties>
</file>