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w:t>
      </w:r>
      <w:r w:rsidR="0012439A">
        <w:rPr>
          <w:rFonts w:asciiTheme="majorEastAsia" w:eastAsiaTheme="majorEastAsia" w:hAnsiTheme="majorEastAsia" w:hint="eastAsia"/>
          <w:b/>
          <w:color w:val="0000FF"/>
          <w:sz w:val="22"/>
        </w:rPr>
        <w:t>共同生活援助</w:t>
      </w:r>
      <w:r w:rsidR="00246CD8">
        <w:rPr>
          <w:rFonts w:asciiTheme="majorEastAsia" w:eastAsiaTheme="majorEastAsia" w:hAnsiTheme="majorEastAsia" w:hint="eastAsia"/>
          <w:b/>
          <w:color w:val="0000FF"/>
          <w:sz w:val="22"/>
        </w:rPr>
        <w:t>）自己点検表</w:t>
      </w:r>
    </w:p>
    <w:p w:rsidR="00E26E4F" w:rsidRPr="003D4931" w:rsidRDefault="00246CD8">
      <w:pPr>
        <w:rPr>
          <w:u w:val="single"/>
        </w:rPr>
      </w:pPr>
      <w:r>
        <w:rPr>
          <w:rFonts w:hint="eastAsia"/>
          <w:u w:val="single"/>
        </w:rPr>
        <w:t xml:space="preserve">事業所の名称：　　　　　　　　　　　　　　　</w:t>
      </w:r>
      <w:r w:rsidR="00D665C6">
        <w:rPr>
          <w:rFonts w:hint="eastAsia"/>
          <w:u w:val="single"/>
        </w:rPr>
        <w:t xml:space="preserve">　　　　　　　　　　　　</w:t>
      </w:r>
      <w:r w:rsidR="00A44FD9">
        <w:rPr>
          <w:rFonts w:hint="eastAsia"/>
          <w:u w:val="single"/>
        </w:rPr>
        <w:t xml:space="preserve">自己点検日：　　</w:t>
      </w:r>
      <w:r>
        <w:rPr>
          <w:rFonts w:hint="eastAsia"/>
          <w:u w:val="single"/>
        </w:rPr>
        <w:t xml:space="preserve">　　年　　月　　日（　）記入者　職</w:t>
      </w:r>
      <w:r w:rsidR="00D4774A" w:rsidRPr="003D4931">
        <w:rPr>
          <w:rFonts w:hint="eastAsia"/>
          <w:u w:val="single"/>
        </w:rPr>
        <w:t>氏名：</w:t>
      </w:r>
      <w:r w:rsidR="00D4774A" w:rsidRPr="003D4931">
        <w:rPr>
          <w:rFonts w:hint="eastAsia"/>
          <w:u w:val="single"/>
        </w:rPr>
        <w:t xml:space="preserve"> </w:t>
      </w:r>
      <w:r w:rsidR="003D4931">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458"/>
        <w:gridCol w:w="11907"/>
        <w:gridCol w:w="850"/>
        <w:gridCol w:w="2126"/>
      </w:tblGrid>
      <w:tr w:rsidR="005D4311" w:rsidRPr="001F566E" w:rsidTr="005D4311">
        <w:trPr>
          <w:trHeight w:val="8292"/>
          <w:tblCellSpacing w:w="20" w:type="dxa"/>
        </w:trPr>
        <w:tc>
          <w:tcPr>
            <w:tcW w:w="358" w:type="dxa"/>
          </w:tcPr>
          <w:p w:rsidR="00270BD4" w:rsidRDefault="00270BD4"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F65D46">
            <w:pPr>
              <w:jc w:val="center"/>
              <w:rPr>
                <w:rFonts w:ascii="ＭＳ Ｐ明朝" w:eastAsia="ＭＳ Ｐ明朝" w:hAnsi="ＭＳ Ｐ明朝"/>
                <w:sz w:val="18"/>
                <w:szCs w:val="18"/>
              </w:rPr>
            </w:pPr>
          </w:p>
          <w:p w:rsidR="00152E09" w:rsidRDefault="00152E09" w:rsidP="00F65D46">
            <w:pPr>
              <w:jc w:val="cente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lastRenderedPageBreak/>
              <w:t>■</w:t>
            </w: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lastRenderedPageBreak/>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p>
          <w:p w:rsidR="00152E09" w:rsidRDefault="00152E09"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152E09" w:rsidRDefault="00152E09"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77135D" w:rsidRDefault="0077135D" w:rsidP="00152E09">
            <w:pPr>
              <w:rPr>
                <w:rFonts w:ascii="ＭＳ Ｐ明朝" w:eastAsia="ＭＳ Ｐ明朝" w:hAnsi="ＭＳ Ｐ明朝"/>
                <w:sz w:val="18"/>
                <w:szCs w:val="18"/>
              </w:rPr>
            </w:pPr>
          </w:p>
          <w:p w:rsidR="00B4501D" w:rsidRDefault="00B4501D" w:rsidP="00152E09">
            <w:pPr>
              <w:rPr>
                <w:rFonts w:ascii="ＭＳ Ｐ明朝" w:eastAsia="ＭＳ Ｐ明朝" w:hAnsi="ＭＳ Ｐ明朝"/>
                <w:sz w:val="18"/>
                <w:szCs w:val="18"/>
              </w:rPr>
            </w:pPr>
          </w:p>
          <w:p w:rsidR="00B4501D" w:rsidRDefault="00B4501D" w:rsidP="00152E09">
            <w:pPr>
              <w:rPr>
                <w:rFonts w:ascii="ＭＳ Ｐ明朝" w:eastAsia="ＭＳ Ｐ明朝" w:hAnsi="ＭＳ Ｐ明朝"/>
                <w:sz w:val="18"/>
                <w:szCs w:val="18"/>
              </w:rPr>
            </w:pPr>
          </w:p>
          <w:p w:rsidR="00B4501D" w:rsidRDefault="00B4501D" w:rsidP="00152E09">
            <w:pPr>
              <w:rPr>
                <w:rFonts w:ascii="ＭＳ Ｐ明朝" w:eastAsia="ＭＳ Ｐ明朝" w:hAnsi="ＭＳ Ｐ明朝"/>
                <w:sz w:val="18"/>
                <w:szCs w:val="18"/>
              </w:rPr>
            </w:pPr>
          </w:p>
          <w:p w:rsidR="00B4501D" w:rsidRDefault="00B4501D" w:rsidP="00152E09">
            <w:pPr>
              <w:rPr>
                <w:rFonts w:ascii="ＭＳ Ｐ明朝" w:eastAsia="ＭＳ Ｐ明朝" w:hAnsi="ＭＳ Ｐ明朝"/>
                <w:sz w:val="18"/>
                <w:szCs w:val="18"/>
              </w:rPr>
            </w:pPr>
          </w:p>
          <w:p w:rsidR="00B4501D" w:rsidRDefault="00B4501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B4501D" w:rsidRDefault="00B4501D" w:rsidP="00152E09">
            <w:pPr>
              <w:rPr>
                <w:rFonts w:ascii="ＭＳ Ｐ明朝" w:eastAsia="ＭＳ Ｐ明朝" w:hAnsi="ＭＳ Ｐ明朝"/>
                <w:sz w:val="18"/>
                <w:szCs w:val="18"/>
              </w:rPr>
            </w:pPr>
          </w:p>
          <w:p w:rsidR="00B4501D" w:rsidRDefault="00B4501D" w:rsidP="00152E09">
            <w:pPr>
              <w:rPr>
                <w:rFonts w:ascii="ＭＳ Ｐ明朝" w:eastAsia="ＭＳ Ｐ明朝" w:hAnsi="ＭＳ Ｐ明朝"/>
                <w:sz w:val="18"/>
                <w:szCs w:val="18"/>
              </w:rPr>
            </w:pPr>
          </w:p>
          <w:p w:rsidR="00B4501D" w:rsidRDefault="00B4501D" w:rsidP="00152E09">
            <w:pPr>
              <w:rPr>
                <w:rFonts w:ascii="ＭＳ Ｐ明朝" w:eastAsia="ＭＳ Ｐ明朝" w:hAnsi="ＭＳ Ｐ明朝"/>
                <w:sz w:val="18"/>
                <w:szCs w:val="18"/>
              </w:rPr>
            </w:pPr>
          </w:p>
          <w:p w:rsidR="00B4501D" w:rsidRDefault="00B4501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B4501D" w:rsidRDefault="00B4501D" w:rsidP="00152E09">
            <w:pPr>
              <w:rPr>
                <w:rFonts w:ascii="ＭＳ Ｐ明朝" w:eastAsia="ＭＳ Ｐ明朝" w:hAnsi="ＭＳ Ｐ明朝"/>
                <w:sz w:val="18"/>
                <w:szCs w:val="18"/>
              </w:rPr>
            </w:pPr>
          </w:p>
          <w:p w:rsidR="00B4501D" w:rsidRDefault="00B4501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B4501D" w:rsidRDefault="00B4501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B4501D" w:rsidRDefault="00B4501D" w:rsidP="00152E09">
            <w:pPr>
              <w:rPr>
                <w:rFonts w:ascii="ＭＳ Ｐ明朝" w:eastAsia="ＭＳ Ｐ明朝" w:hAnsi="ＭＳ Ｐ明朝"/>
                <w:sz w:val="18"/>
                <w:szCs w:val="18"/>
              </w:rPr>
            </w:pPr>
          </w:p>
          <w:p w:rsidR="00B4501D" w:rsidRDefault="00B4501D" w:rsidP="00152E09">
            <w:pPr>
              <w:rPr>
                <w:rFonts w:ascii="ＭＳ Ｐ明朝" w:eastAsia="ＭＳ Ｐ明朝" w:hAnsi="ＭＳ Ｐ明朝"/>
                <w:sz w:val="18"/>
                <w:szCs w:val="18"/>
              </w:rPr>
            </w:pPr>
          </w:p>
          <w:p w:rsidR="00B4501D" w:rsidRDefault="00B4501D" w:rsidP="00152E09">
            <w:pPr>
              <w:rPr>
                <w:rFonts w:ascii="ＭＳ Ｐ明朝" w:eastAsia="ＭＳ Ｐ明朝" w:hAnsi="ＭＳ Ｐ明朝"/>
                <w:sz w:val="18"/>
                <w:szCs w:val="18"/>
              </w:rPr>
            </w:pPr>
          </w:p>
          <w:p w:rsidR="00B4501D" w:rsidRDefault="00B4501D" w:rsidP="00152E09">
            <w:pPr>
              <w:rPr>
                <w:rFonts w:ascii="ＭＳ Ｐ明朝" w:eastAsia="ＭＳ Ｐ明朝" w:hAnsi="ＭＳ Ｐ明朝"/>
                <w:sz w:val="18"/>
                <w:szCs w:val="18"/>
              </w:rPr>
            </w:pPr>
          </w:p>
          <w:p w:rsidR="00B4501D" w:rsidRDefault="00B4501D" w:rsidP="00152E09">
            <w:pPr>
              <w:rPr>
                <w:rFonts w:ascii="ＭＳ Ｐ明朝" w:eastAsia="ＭＳ Ｐ明朝" w:hAnsi="ＭＳ Ｐ明朝"/>
                <w:sz w:val="18"/>
                <w:szCs w:val="18"/>
              </w:rPr>
            </w:pPr>
          </w:p>
          <w:p w:rsidR="00B4501D" w:rsidRDefault="00B4501D" w:rsidP="00152E09">
            <w:pPr>
              <w:rPr>
                <w:rFonts w:ascii="ＭＳ Ｐ明朝" w:eastAsia="ＭＳ Ｐ明朝" w:hAnsi="ＭＳ Ｐ明朝"/>
                <w:sz w:val="18"/>
                <w:szCs w:val="18"/>
              </w:rPr>
            </w:pPr>
          </w:p>
          <w:p w:rsidR="00B4501D" w:rsidRDefault="00B4501D" w:rsidP="00152E09">
            <w:pPr>
              <w:rPr>
                <w:rFonts w:ascii="ＭＳ Ｐ明朝" w:eastAsia="ＭＳ Ｐ明朝" w:hAnsi="ＭＳ Ｐ明朝"/>
                <w:sz w:val="18"/>
                <w:szCs w:val="18"/>
              </w:rPr>
            </w:pPr>
          </w:p>
          <w:p w:rsidR="00B4501D" w:rsidRDefault="00B4501D" w:rsidP="00152E09">
            <w:pPr>
              <w:rPr>
                <w:rFonts w:ascii="ＭＳ Ｐ明朝" w:eastAsia="ＭＳ Ｐ明朝" w:hAnsi="ＭＳ Ｐ明朝"/>
                <w:sz w:val="18"/>
                <w:szCs w:val="18"/>
              </w:rPr>
            </w:pPr>
          </w:p>
          <w:p w:rsidR="00B4501D" w:rsidRDefault="00B4501D" w:rsidP="00152E09">
            <w:pPr>
              <w:rPr>
                <w:rFonts w:ascii="ＭＳ Ｐ明朝" w:eastAsia="ＭＳ Ｐ明朝" w:hAnsi="ＭＳ Ｐ明朝"/>
                <w:sz w:val="18"/>
                <w:szCs w:val="18"/>
              </w:rPr>
            </w:pPr>
          </w:p>
          <w:p w:rsidR="00B4501D" w:rsidRDefault="00B4501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B4501D" w:rsidRDefault="00B4501D" w:rsidP="00152E09">
            <w:pPr>
              <w:rPr>
                <w:rFonts w:ascii="ＭＳ Ｐ明朝" w:eastAsia="ＭＳ Ｐ明朝" w:hAnsi="ＭＳ Ｐ明朝"/>
                <w:sz w:val="18"/>
                <w:szCs w:val="18"/>
              </w:rPr>
            </w:pPr>
          </w:p>
          <w:p w:rsidR="00B4501D" w:rsidRDefault="00B4501D" w:rsidP="00152E09">
            <w:pPr>
              <w:rPr>
                <w:rFonts w:ascii="ＭＳ Ｐ明朝" w:eastAsia="ＭＳ Ｐ明朝" w:hAnsi="ＭＳ Ｐ明朝"/>
                <w:sz w:val="18"/>
                <w:szCs w:val="18"/>
              </w:rPr>
            </w:pPr>
            <w:r>
              <w:rPr>
                <w:rFonts w:ascii="ＭＳ Ｐ明朝" w:eastAsia="ＭＳ Ｐ明朝" w:hAnsi="ＭＳ Ｐ明朝" w:hint="eastAsia"/>
                <w:sz w:val="18"/>
                <w:szCs w:val="18"/>
              </w:rPr>
              <w:t>■</w:t>
            </w:r>
          </w:p>
          <w:p w:rsidR="00B4501D" w:rsidRDefault="00B4501D" w:rsidP="00152E09">
            <w:pPr>
              <w:rPr>
                <w:rFonts w:ascii="ＭＳ Ｐ明朝" w:eastAsia="ＭＳ Ｐ明朝" w:hAnsi="ＭＳ Ｐ明朝"/>
                <w:sz w:val="18"/>
                <w:szCs w:val="18"/>
              </w:rPr>
            </w:pPr>
          </w:p>
          <w:p w:rsidR="00B4501D" w:rsidRDefault="00B4501D" w:rsidP="00152E09">
            <w:pPr>
              <w:rPr>
                <w:rFonts w:ascii="ＭＳ Ｐ明朝" w:eastAsia="ＭＳ Ｐ明朝" w:hAnsi="ＭＳ Ｐ明朝"/>
                <w:sz w:val="18"/>
                <w:szCs w:val="18"/>
              </w:rPr>
            </w:pPr>
          </w:p>
          <w:p w:rsidR="00B4501D" w:rsidRDefault="00B4501D" w:rsidP="00152E09">
            <w:pPr>
              <w:rPr>
                <w:rFonts w:ascii="ＭＳ Ｐ明朝" w:eastAsia="ＭＳ Ｐ明朝" w:hAnsi="ＭＳ Ｐ明朝"/>
                <w:sz w:val="18"/>
                <w:szCs w:val="18"/>
              </w:rPr>
            </w:pPr>
          </w:p>
          <w:p w:rsidR="00B4501D" w:rsidRDefault="00B4501D" w:rsidP="00152E09">
            <w:pPr>
              <w:rPr>
                <w:rFonts w:ascii="ＭＳ Ｐ明朝" w:eastAsia="ＭＳ Ｐ明朝" w:hAnsi="ＭＳ Ｐ明朝"/>
                <w:sz w:val="18"/>
                <w:szCs w:val="18"/>
              </w:rPr>
            </w:pPr>
          </w:p>
          <w:p w:rsidR="00B4501D" w:rsidRDefault="00B4501D" w:rsidP="00152E09">
            <w:pPr>
              <w:rPr>
                <w:rFonts w:ascii="ＭＳ Ｐ明朝" w:eastAsia="ＭＳ Ｐ明朝" w:hAnsi="ＭＳ Ｐ明朝"/>
                <w:sz w:val="18"/>
                <w:szCs w:val="18"/>
              </w:rPr>
            </w:pPr>
          </w:p>
          <w:p w:rsidR="00B4501D" w:rsidRDefault="00B4501D" w:rsidP="00152E09">
            <w:pPr>
              <w:rPr>
                <w:rFonts w:ascii="ＭＳ Ｐ明朝" w:eastAsia="ＭＳ Ｐ明朝" w:hAnsi="ＭＳ Ｐ明朝"/>
                <w:sz w:val="18"/>
                <w:szCs w:val="18"/>
              </w:rPr>
            </w:pPr>
          </w:p>
          <w:p w:rsidR="00B4501D" w:rsidRDefault="00B4501D" w:rsidP="00152E09">
            <w:pPr>
              <w:rPr>
                <w:rFonts w:ascii="ＭＳ Ｐ明朝" w:eastAsia="ＭＳ Ｐ明朝" w:hAnsi="ＭＳ Ｐ明朝"/>
                <w:sz w:val="18"/>
                <w:szCs w:val="18"/>
              </w:rPr>
            </w:pPr>
          </w:p>
          <w:p w:rsidR="00B4501D" w:rsidRPr="00270BD4" w:rsidRDefault="00B4501D" w:rsidP="00152E09">
            <w:pPr>
              <w:rPr>
                <w:rFonts w:ascii="ＭＳ Ｐ明朝" w:eastAsia="ＭＳ Ｐ明朝" w:hAnsi="ＭＳ Ｐ明朝"/>
                <w:sz w:val="18"/>
                <w:szCs w:val="18"/>
              </w:rPr>
            </w:pPr>
          </w:p>
        </w:tc>
        <w:tc>
          <w:tcPr>
            <w:tcW w:w="11867" w:type="dxa"/>
            <w:shd w:val="clear" w:color="auto" w:fill="auto"/>
          </w:tcPr>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lastRenderedPageBreak/>
              <w:t>○鳥取市指定障害福祉サービスの事業等の人員、設備及び運営に関する基準等を定める条例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（平成２９年１２月２２日　鳥取市条例第５５号　改正　令和３年３月２５日条例第１０号）</w:t>
            </w:r>
          </w:p>
          <w:p w:rsidR="0087283A" w:rsidRPr="0087283A" w:rsidRDefault="0087283A" w:rsidP="0087283A">
            <w:pPr>
              <w:jc w:val="left"/>
              <w:rPr>
                <w:rFonts w:asciiTheme="minorEastAsia" w:hAnsiTheme="minorEastAsia"/>
                <w:sz w:val="18"/>
                <w:szCs w:val="18"/>
              </w:rPr>
            </w:pP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第１章　総則</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（趣旨）</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第１条　この条例は、障害者の日常生活及び社会生活を総合的に支援するための法律（平成１７年法律第１２３号。以下「法」という。）第３０条第１項第２号イ、第４１条の２第１項並びに第４３条第１項及び第２項の規定に基づき、指定障害福祉サービス、共生型障害福祉サービス及び基準該当指定障害福祉サービスの事業の人員、設備及び運営に関する基準を定めるとともに、法第３６条第３項第１号の規定に基づく指定障害福祉サービスの指定に必要な申請者の資格を定めるもの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（本条…一部改正〔平成３０年条例３５号〕）</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（定義）</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第２条　この条例において、次の各号に掲げる用語の意義は、それぞれ当該各号に定めるところによる。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（１）　利用者　障害福祉サービスを利用する障害者及び障害児をいう。</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指定障害福祉サービス等費用基準額　指定障害福祉サービス等につき法第２９条第３項に規定する厚生労働大臣が定める基準により算定した費用の額（その額が現に当該指定障害福祉サービス等に要した費用（特定費用を除く。）の額を超えるときは、当該現に指定障害福祉サービス等に要した費用の額）をいう。</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利用者負担額　指定障害福祉サービス等費用基準額から当該指定障害福祉サービス等につき支給された介護給付費又は訓練等給付費の額を控除して得た額及び障害者の日常生活及び社会生活を総合的に支援するための法律施行令（平成１８年政令第１０号）第４２条の２によって読み替えられた法第５８条第３項第１号に規定する指定療養介護医療（以下「指定療養介護医療」という。）につき健康保険の療養に要する費用の額の算定方法の例により算定した額又は法第７０条第２項において準用する法第５８条第４項に規定する厚生労働大臣の定めるところにより算定した額から当該指定療養介護医療につき支給すべき療養介護医療費を控除して得た額の合計額をいう。</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（４）　法定代理受領　法第２９条第４項の規定により支給決定障害者等が指定障害福祉サービス事業者に支払うべき指定障害福祉サービスに要した費用（特定費用を除く。）について、介護給付費又は訓練等給付費として当該支給決定障害者等に支給すべき額又は法第７０条第２項において準用する法第５８条第５項の規定により支給決定障害者（法第１９条第１項の規定により支給決定を受けた障害者をいう。以下同じ。）が指定障害福祉サービス事業者に支払うべき指定療養介護医療に要した費用について、療養介護医療費として当該支給決定障害者に支給すべき額の限度において、当該支給決定障害者等に代わり、当該指定障害福祉サービス事業者に支払われることをいう。</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（５）　共生型障害福祉サービス　法第４１条の２第１項の申請に係る法第２９条第１項の指定を受けた者による指定障害福祉サービスをいう。</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（６）　常勤換算方法　事業所の従業者の勤務延べ時間数を当該事業所において常勤の従業者が勤務すべき時間数で除することにより、当該事業所の従業者の員数を常勤の従業者の員数に換算する方法をいう。</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（７）　多機能型　第７９条に規定する指定生活介護の事業、第１２４条に規定する指定自立訓練（機能訓練）の事業、第１３５条に規定する指定自立訓練（生活訓練）の事業、第１４７条に規定する指定就労移行支援の事業、第１５８条に規定する指定就労継続支援A型の事業及び第１７２条に規定する指定就労継続支援B型の事業並びに児童福祉法に基づく指定通所支援の事業等の人員、設備及び運営に関する基準（平成２４年厚生労働省令第１５号。以下「指定通所支援基準」とい</w:t>
            </w:r>
            <w:r w:rsidRPr="0087283A">
              <w:rPr>
                <w:rFonts w:asciiTheme="minorEastAsia" w:hAnsiTheme="minorEastAsia" w:hint="eastAsia"/>
                <w:sz w:val="18"/>
                <w:szCs w:val="18"/>
              </w:rPr>
              <w:lastRenderedPageBreak/>
              <w:t>う。）第４条に規定する指定児童発達支援の事業、指定通所支援基準第５５条に規定する指定医療型児童発達支援の事業、指定通所支援基準第６５条に規定する指定放課後等デイサービスの事業、指定通所支援基準第７１条の７に規定する指定居宅訪問型児童発達支援の事業及び指定通所支援基準第７２条に規定する指定保育所等訪問支援の事業のうち２以上の事業を一体的に行うこと（指定通所支援基準に規定する事業のみを行う場合を除く。）をいう。</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前項各号に掲げるもののほか、この条例において使用する用語の意義は、法の例による。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（１項…一部改正〔平成３０年条例３５号〕）</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（指定障害福祉サービス事業者の一般原則）</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第３条　指定障害福祉サービス事業者（第３章、第４章及び第７章から第１４章までに掲げる事業を行うものに限る。）は、利用者の意向、適性、障害の特性その他の事情を踏まえた計画（以下「個別支援計画」という。）を作成し、これに基づき利用者に対して指定障害福祉サービスを提供するとともに、その効果について継続的な評価を実施することその他の措置を講ずることにより利用者に対して適切かつ効果的に指定障害福祉サービスを提供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指定障害福祉サービス事業者は、利用者又は障害児の保護者の意思及び人格を尊重して、常に当該利用者又は障害児の保護者の立場に立った指定障害福祉サービスの提供に努めなければならない。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指定障害福祉サービス事業者は、利用者の人権の擁護、虐待の防止等のため、障害者虐待の防止、障害者の養護者に対する支援等に関する法律（平成２３年法律第７９号）第１５条の規定に従い、必要な体制の整備を行うとともに、その従業者に対し、研修を実施する等の措置を講じ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（１項…一部改正〔平成３０年条例３５号〕、３項…一部改正〔令和３年条例１０号〕）</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（指定障害福祉サービス事業者の要件）</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第４条　法第３６条第３項第１号の条例で定める者は、法人であって、次の各号のいずれにも該当しない者とする。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（１）　指定障害福祉サービス事業者の代表者若しくは役員等又は指定障害福祉サービス事業所の管理者が、鳥取市暴力団排除条例（平成２４年鳥取市条例第１号）第２条第２号に規定する暴力団員であるもの</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指定障害福祉サービス事業者又は指定障害福祉サービス事業所の運営に当たって、鳥取市暴力団排除条例第６条に定める者の支配を受けているもの</w:t>
            </w:r>
          </w:p>
          <w:p w:rsidR="0087283A" w:rsidRPr="0087283A" w:rsidRDefault="0087283A" w:rsidP="0087283A">
            <w:pPr>
              <w:jc w:val="left"/>
              <w:rPr>
                <w:rFonts w:asciiTheme="minorEastAsia" w:hAnsiTheme="minorEastAsia"/>
                <w:sz w:val="18"/>
                <w:szCs w:val="18"/>
              </w:rPr>
            </w:pP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第１４章　共同生活援助</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（旧１２章…繰下〔平成３０年条例３５号〕）</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第１節　基本方針</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第１８１条　共同生活援助に係る指定障害福祉サービス（以下「指定共同生活援助」という。）の事業は、利用者が地域において共同して自立した日常生活又は社会生活を営むことができるよう、当該利用者の身体及び精神の状況並びにその置かれている環境に応じて共同生活住居において相談、入浴、排せつ又は食事の介護その他の日常生活上の援助を適切かつ効果的に行うもので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第２節　人員に関する基準</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（従業者の員数）</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第１８２条　指定共同生活援助の事業を行う者（以下「指定共同生活援助事業者」という。）が当該事業を行う事業所（以下「指定共同生活援助事業所」という。）に置くべき従業者及びその員数は、次のとおりとする。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（１）　世話人　指定共同生活援助事業所ごとに、常勤換算方法で、利用者の数を６で除した数以上</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生活支援員　指定共同生活援助事業所ごとに、常勤換算方法で、次のアからエまでに掲げる数の合計数以上</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ア　障害支援区分に係る市町村審査会による審査及び判定の基準等に関する省令（平成２６年厚生労働省令第５号。以下「区分省令」という。）第１条第４号に規定する区分３に該当する利用者の数を９で除した数</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lastRenderedPageBreak/>
              <w:t>イ　区分省令第１条第５号に規定する区分４に該当する利用者の数を６で除した数</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ウ　区分省令第１条第６号に規定する区分５に該当する利用者の数を４で除した数</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エ　区分省令第１条第７号に規定する区分６に該当する利用者の数を２．５で除した数</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サービス管理責任者　指定共同生活援助事業所ごとに、ア又はイに掲げる利用者の数の区分に応じ、それぞれア又はイに定める数</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ア　利用者の数が３０以下　１以上</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イ　利用者の数が３１以上　１に、利用者の数が３０を超えて３０又はその端数を増すごとに１を加えて得た数以上</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前項の利用者の数は、前年度の平均値とする。ただし、新規に指定を受ける場合は、推定数による。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第１項に規定する指定共同生活援助事業所の従業者は、専ら指定共同生活援助事業所の職務に従事する者でなければならない。ただし、利用者の支援に支障がない場合は、この限りでない。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（１項…一部改正〔平成３０年条例３５号〕、３項…一部改正〔令和３年条例１０号〕）</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（管理者）</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第１８３条　指定共同生活援助事業者は、指定共同生活援助事業所ごとに専らその職務に従事する常勤の管理者を置かなければならない。ただし、指定共同生活援助事業所の管理上支障がない場合は、当該指定共同生活援助事業所の他の職務に従事させ、又は他の事業所、施設等の職務に従事させることができるもの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指定共同生活援助事業所の管理者は、適切な指定共同生活援助を提供するために必要な知識及び経験を有する者でなければならない。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第３節　設備に関する基準</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（設備）</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第１８４条　指定共同生活援助に係る共同生活住居は、住宅地又は住宅地と同程度に利用者の家族や地域住民との交流の機会が確保される地域にあり、かつ、入所により日中及び夜間を通してサービスを提供する施設（以下「入所施設」という。）又は病院の敷地外にあるように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所は、１以上の共同生活住居（サテライト型住居（当該サテライト型住居を設置しようとする者により設置される当該サテライト型住居以外の共同生活住居であって、当該サテライト型住居に入居する者に対する支援を行うもの（以下「本体住居」という。）と密接な連携を確保しつつ、本体住居とは別の場所で運営される共同生活住居をいう。以下同じ。）を除く。以下この項、第４項から第６項までにおいて同じ。）を有するものとし、当該共同生活住居及びサテライト型住居の入居定員の合計は４人以上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共同生活住居の配置、構造及び設備は、利用者の特性に応じて工夫されたものでなければならない。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４　共同生活住居は、その入居定員を２人以上１０人以下とする。ただし、既存の建物を共同生活住居とする場合にあっては、当該共同生活住居の入居定員を２人以上２０人（市長が特に必要があると認めるときは３０人）以下とすることができ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５　既存の建物を共同生活住居とした共同生活住居を改築する場合であって、市長が特に必要があると認めるときは、前項の規定にかかわらず、当該共同生活住居の入居定員を２人以上３０人以下（当該共同生活住居を改築する時点の入居定員と同数を上限とする。）とすることができ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６　共同生活住居は、１以上のユニットを有するほか、次に掲げる設備を設けなければならない。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（１）　食堂</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便所</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浴室</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（４）　その他日常生活を営む上で必要な設備</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７　ユニットの入居定員は、２人以上１０人以下とする。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８　ユニットには、居室及び居室に近接して設けられる相互に交流を図ることができる設備を設けることとし、その基準は、次のとおりとする。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lastRenderedPageBreak/>
              <w:t>（１）　一の居室の定員は、１人とすること。ただし、利用者のサービス提供上必要と認められる場合は、２人とすることができる。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一の居室の面積は、収納設備等を除き、７．４３平方メートル以上とすること。</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９　サテライト型住居の基準は、次のとおりとする。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（１）　入居定員を１人とすること。</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日常生活を営む上で必要な設備を設けること。</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居室の面積は、収納設備等を除き、７．４３平方メートル以上とすること。</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（１項…一部改正〔平成３０年条例３５号〕）</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第４節　運営に関する基準</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（入退居）</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第１８５条　指定共同生活援助は、共同生活住居への入居を必要とする利用者（入院治療を要する者を除く。）に提供するものとする。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指定共同生活援助事業者は、利用申込者の入居に際しては、その者の心身の状況、生活歴、病歴等の把握に努めなければならない。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指定共同生活援助事業者は、利用者の退居の際は、利用者の希望を踏まえた上で、退居後の生活環境や援助の継続性に配慮し、退居に必要な援助を行わなければならない。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４　指定共同生活援助事業者は、利用者の退居に際しては、利用者に対し、適切な援助を行うとともに、保健医療サービス又は福祉サービスを提供する者との密接な連携に努めなければならない。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（入退居の記録の記載等）</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第１８６条　指定共同生活援助事業者は、入居者の入居又は退居に際しては、当該指定共同生活援助事業者の名称、入居又は退居の年月日その他の必要な事項（次項において「受給者証記載事項」という。）を、利用者の受給者証に記載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指定共同生活援助事業者は、受給者証記載事項その他の必要な事項を遅滞なく市町村に対し報告しなければならない。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（利用者負担額等の受領）</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第１８７条　指定共同生活援助事業者は、指定共同生活援助を提供した際は、支給決定障害者から当該指定共同生活援助に係る利用者負担額の支払を受けるものとする。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指定共同生活援助事業者は、法定代理受領を行わない指定共同生活援助を提供した際は、支給決定障害者から当該指定共同生活援助に係る指定障害福祉サービス等費用基準額の支払を受けるものとする。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指定共同生活援助事業者は、前２項の支払を受ける額のほか、指定共同生活援助において提供される便宜に要する費用のうち、次に掲げる費用の支払を支給決定障害者から受けることができる。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（１）　食材料費</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家賃（法第３４条第１項の規定により特定障害者特別給付費が利用者に支給された場合（同条第２項において準用する法第２９条第４項の規定により特定障害者特別給付費が利用者に代わり当該指定共同生活援助事業者に支払われた場合に限る。）は、当該利用者に係る家賃の月額から法第３４条第２項において準用する法第２９条第５項の規定により当該利用者に支給があったものとみなされた特定障害者特別給付費の額を控除した額を限度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光熱水費</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（４）　日用品費</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（５）　前各号に掲げるもののほか、指定共同生活援助において提供される便宜に要する費用のうち、日常生活においても通常必要となるものに係る費用であって、支給決定障害者に負担させることが適当と認められるもの</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lastRenderedPageBreak/>
              <w:t>４　指定共同生活援助事業者は、前３項の費用の額の支払を受けた場合は、当該費用に係る領収証を当該費用の額を支払った支給決定障害者に対し交付しなければならない。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５　指定共同生活援助事業者は、第３項の費用に係るサービスの提供に当たっては、あらかじめ、支給決定障害者に対し、当該サービスの内容及び費用について説明を行い、支給決定障害者の同意を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（指定共同生活援助の取扱方針）</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第１８８条　指定共同生活援助事業者は、第１９７条において読み替えて準用する第６０条に規定する共同生活援助計画（以下「共同生活援助計画」という。）に基づき、利用者が地域において日常生活を営むことができるよう、当該利用者の身体及び精神の状況並びにその置かれている環境に応じて、その者の支援を適切に行うとともに、指定共同生活援助の提供が漫然かつ画一的なものとならないよう配慮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者は、入居前の体験的な利用を希望する者に対して指定共同生活援助の提供を行う場合には、共同生活援助計画に基づき、当該利用者が、継続した指定共同生活援助の利用に円滑に移行できるよう配慮するとともに、継続して入居している他の利用者の処遇に支障がないように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指定共同生活援助事業所の従業者は、指定共同生活援助の提供に当たっては、懇切丁寧を旨とし、利用者又はその家族に対し、支援上必要な事項について、理解しやすいように説明を行わなければならない。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４　指定共同生活援助事業者は、自らその提供する指定共同生活援助の質の評価を行い、常にその改善を図るとともに、その結果を利用者及びその家族に周知しなければならない。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５　指定共同生活援助事業者は、前項に掲げるもののほか、外部の者による評価を行い、その結果を公表するよう努めなければならない。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（サービス管理責任者の責務）</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第１８９条　サービス管理責任者は、第１９７条において準用する第６０条に規定する業務のほか、次に掲げる業務を行うものとする。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（１）　利用申込者の利用に際し、その者に係る指定障害福祉サービス事業者等に対する照会等により、その者の身体及び精神の状況、当該指定共同生活援助事業所以外における指定障害福祉サービス等の利用状況等を把握すること。</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利用者が自立した社会生活を営むことができるよう指定生活介護事業所等との連絡調整を行うこと。</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（４）　他の従業者に対する技術指導及び助言を行うこと。</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（介護及び家事等）</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第１９０条　介護は、利用者の身体及び精神の状況に応じ、利用者の自立の支援と日常生活の充実に資するよう、適切な技術をもって行わなければならない。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調理、洗濯その他の家事等は、原則として利用者と従業者が共同で行うよう努めなければならない。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指定共同生活援助事業者は、その利用者に対して、当該利用者の負担により、当該指定共同生活援助事業所の従業者以外の者による介護又は家事等（指定共同生活援助として提供される介護又は家事等を除く。）を受けさせては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（３項…一部改正〔平成３０年条例３５号〕）</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（社会生活上の便宜の供与等）</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第１９１条　指定共同生活援助事業者は、利用者について、指定生活介護事業所等との連絡調整、余暇活動の支援等に努めなければならない。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指定共同生活援助事業者は、利用者が日常生活を営む上で必要な行政機関に対する手続等について、その者又はその家族が行うことが困難である場合は、その者の同意を得て代わって行わなければならない。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lastRenderedPageBreak/>
              <w:t>３　指定共同生活援助事業者は、常に利用者の家族との連携を図るとともに、利用者とその家族との交流等の機会を確保するよう努めなければならない。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（運営規程）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第１９２条　指定共同生活援助事業者は、指定共同生活援助事業所ごとに、次に掲げる事業の運営についての重要事項に関する運営規程を定めておかなければならない。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（１）　事業の目的及び運営の方針</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従業者の職種、員数及び職務の内容</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入居定員</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（４）　指定共同生活援助の内容並びに支給決定障害者から受領する費用の種類及びその額</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（５）　入居に当たっての留意事項</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（６）　緊急時等における対応方法</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（７）　非常災害対策</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（８）　事業の主たる対象とする障害の種類を定めた場合には当該障害の種類</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（９）　虐待の防止のための措置に関する事項</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（１０）　その他運営に関する重要事項</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（勤務体制の確保等）</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第１９３条　指定共同生活援助事業者は、利用者に対し、適切な指定共同生活援助を提供できるよう、指定共同生活援助事業所ごとに、従業者の勤務の体制を定めておかなければならない。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前項の従業者の勤務の体制を定めるに当たっては、利用者が安心して日常生活を送ることができるよう、継続性を重視した指定共同生活援助の提供に配慮しなければならない。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指定共同生活援助事業者は、指定共同生活援助事業所ごとに、当該指定共同生活援助事業所の従業者によって指定共同生活援助を提供しなければならない。ただし、当該指定共同生活援助事業者が業務の管理及び指揮命令を確実に行うことができる場合は、この限りで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４　指定共同生活援助事業者は、前項ただし書の規定により指定共同生活援助に係る生活支援員の業務の全部又は一部を委託により他の事業者に行わせる場合にあっては、当該事業者の業務の実施状況について定期的に確認し、その結果等を記録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５　指定共同生活援助事業者は、従業者の資質の向上のために、その研修の機会を確保しなければならない。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６　指定共同生活援助事業者は、適切な指定共同生活援助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（６項…追加〔令和３年条例１０号〕）</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（支援体制の確保）</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第１９４条　指定共同生活援助事業者は、利用者の身体及び精神の状況に応じた必要な支援を行うことができるよう、他の障害福祉サービス事業を行う者その他の関係機関との連携その他の適切な支援体制を確保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（定員の遵守）</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第１９５条　指定共同生活援助事業者は、共同生活住居及びユニットの入居定員並びに居室の定員を超えて入居させてはならない。ただし、災害、虐待その他のやむを得ない事情がある場合は、この限りでない。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（協力医療機関等）</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lastRenderedPageBreak/>
              <w:t>第１９６条　指定共同生活援助事業者は、利用者の病状の急変等に備えるため、あらかじめ、協力医療機関を定めておかなければならない。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指定共同生活援助事業者は、あらかじめ、協力歯科医療機関を定めておくよう努めなければならない。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（準用）</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第１９７条　第１０条、第１２条、第１３条、第１５条から第１８条まで、第２１条、第２４条、第２９条、第３４条の２、第３６条の２から第４２条まで、第５５条、第６０条、第６２条、第６８条、第７２条、第７６条、第７７条、第９０条、第９２条、第９４条及び第１４１条の規定は、指定共同生活援助の事業について準用する。この場合において、第１０条第１項中「第３２条」とあるのは「第１９２条」と、第２１条第２項中「次条第１項」とあるのは「第１８７条第１項」と、第２４条第２項中「第２２条第２項」とあるのは「第１８７条第２項」と、第６０条中「療養介護計画」とあるのは「共同生活援助計画」と、第７７条第２項第１号中「第６０条」とあるのは「第１９７条において準用する第６０条」と、「療養介護計画」とあるのは「共同生活援助計画」と、同項第２号中「第５５条第１項」とあるのは「第１９７条において準用する第５５条第１項」と、同項第３号中「第６７条」とあるのは「第１９７条において準用する第９０条」と、同項第４号から第６号までの規定中「次条」とあるのは「第１９７条」と、第９４条第１項中「前条の協力医療機関」とあるのは「第１９６条第１項の協力医療機関及び同条第２項の協力歯科医療機関」と、第１４１条第１項中「支給決定障害者（指定宿泊型自立訓練を受ける者及び基準省令第１７０条の２の規定に基づき厚生労働大臣が定める者に限る。）」とあるのは「支給決定障害者（入居前の体験的な指定共同生活援助を受けている者を除く。）」と、同条第２項中「支給決定障害者（指定宿泊型自立訓練を受ける者及び基準省令第１７０条の２の規定に基づき厚生労働大臣が定める者を除く。）」とあるのは「支給決定障害者（入居前の体験的な指定共同生活援助を受けている者に限る。）」と読み替えるもの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（本条…一部改正〔令和３年条例１０号〕）</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（内容及び手続の説明及び同意）</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第１０条　指定共同生活援助事業者は、支給決定障害者等が指定共同生活援助の利用の申込みを行ったときは、当該利用申込者に係る障害の特性に応じた適切な配慮をしつつ、当該利用申込者に対し、第１９２条に規定する運営規程の概要、従業者の勤務体制その他の利用申込者のサービスの選択に資すると認められる重要事項を記した文書を交付して説明を行い、当該指定共同生活援助の提供の開始について当該利用申込者の同意を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指定共同生活援助事業者は、社会福祉法（昭和２６年法律第４５号）第７７条の規定に基づき書面の交付を行う場合は、利用者の障害の特性に応じた適切な配慮をしなければならない。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（提供拒否の禁止）</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第１２条　指定共同生活援助事業者は、正当な理由がなく、指定共同生活援助の提供を拒んではならない。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（連絡調整に対する協力）</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第１３条　指定共同生活援助事業者は、指定共同生活援助の利用について市町村又は一般相談支援事業若しくは特定相談支援事業を行う者が行う連絡調整に、できる限り協力しなければならない。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（受給資格の確認）</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第１５条　指定共同生活援助事業者は、指定共同生活援助の提供を求められた場合は、その者の提示する受給者証によって、支給決定の有無、支給決定の有効期間、支給量等を確かめるものとする。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（介護給付費の支給の申請に係る援助）</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第１６条　指定共同生活援助事業者は、共同生活援助に係る支給決定を受けていない者から利用の申込みがあった場合は、その者の意向を踏まえて速やかに介護給付費の支給の申請が行われるよう必要な援助を行わ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指定共同生活援助事業者は、共同生活援助に係る支給決定に通常要すべき標準的な期間を考慮し、支給決定の有効期間の終了に伴う介護給付費の支給申請について、必要な援助を行わなければならない。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lastRenderedPageBreak/>
              <w:t>（心身の状況等の把握）</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第１７条　指定共同生活援助事業者は、指定共同生活援助の提供に当たっては、利用者の心身の状況、その置かれている環境、他の保健医療サービス又は福祉サービスの利用状況等の把握に努めなければならない。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（指定障害福祉サービス事業者等との連携等）</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第１８条　指定共同生活援助事業者は、指定共同生活援助を提供するに当たっては、地域及び家庭との結び付きを重視した運営を行い、市町村、他の指定障害福祉サービス事業者等その他の保健医療サービス又は福祉サービスを提供する者との密接な連携に努め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者は、指定共同生活援助の提供の終了に際しては、利用者又はその家族に対して適切な援助を行うとともに、保健医療サービス又は福祉サービスを提供する者との密接な連携に努め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（指定共同生活援助事業者が支給決定障害者等に求めることのできる金銭の支払の範囲等）</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第２１条　指定共同生活援助事業者が、指定共同生活援助を提供する支給決定障害者等に対して金銭の支払を求めることができるのは、当該金銭の使途が直接利用者の便益を向上させるものであって、当該支給決定障害者等に支払を求めることが適当であるものに限るもの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前項の規定により金銭の支払を求める際は、当該金銭の使途及び額並びに支給決定障害者等に金銭の支払を求める理由について書面によって明らかにするとともに、支給決定障害者等に対し説明を行い、その同意を得なければならない。ただし、第１８７条第１項から第３項までに掲げる支払については、この限りで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（介護給付費の額に係る通知等）</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第２４条　指定共同生活援助事業者は、法定代理受領により市町村から指定共同生活援助に係る介護給付費の支給を受けた場合は、支給決定障害者等に対し、当該支給決定障害者等に係る介護給付費の額を通知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者は、第１８７条第２項の法定代理受領を行わない指定共同生活援助に係る費用の支払を受けた場合は、その提供した指定共同生活援助の内容、費用の額その他必要と認められる事項を記載したサービス提供証明書を支給決定障害者等に対して交付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（緊急時等の対応）</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第２９条　従業者は、現に指定共同生活援助の提供を行っているときに利用者に病状の急変が生じた場合その他必要な場合は、速やかに医療機関への連絡を行う等の必要な措置を講じなければならない。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（業務継続計画の策定等）</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第３４条の２　指定共同生活援助事業者は、感染症や非常災害の発生時において、利用者に対する指定共同生活援助の提供を継続的に実施するための、及び非常時の体制で早期の業務再開を図るための計画（以下「業務継続計画」という。）を策定し、当該業務継続計画に従い必要な措置を講じ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指定共同生活援助事業者は、従業者に対し、業務継続計画について周知するとともに、必要な研修及び訓練を定期的に実施しなければならない。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指定共同生活援助事業者は、定期的に業務継続計画の見直しを行い、必要に応じて業務継続計画の変更を行うものとする。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（本条…追加〔令和３年条例１０号〕）</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（業務継続計画の策定等に係る経過措置）</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第３条　この条例の施行の日から令和６年３月３１日までの間、新指定障害福祉サービス条例第３４条の２（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実施しなければ」とあるのは「実施するよう努めなければ」と、「行う」とあるのは「行うよう努める」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lastRenderedPageBreak/>
              <w:t>（身体的拘束等の禁止）</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第３６条の２　指定共同生活援助事業者は、指定共同生活援助の提供に当たっては、利用者又は他の利用者の生命又は身体を保護するため緊急やむを得ない場合を除き、身体的拘束その他利用者の行動を制限する行為（以下「身体的拘束等」という。）を行っては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指定共同生活援助事業者は、やむを得ず身体的拘束等を行う場合には、その態様及び時間、その際の利用者の心身の状況並びに緊急やむを得ない理由その他必要な事項を記録しなければならない。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指定共同生活援助事業者は、身体的拘束等の適正化を図るため、次に掲げる措置を講じなければならない。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（１）　身体的拘束等の適正化のための対策を検討する委員会（テレビ電話装置等を活用して行うことができるものとする。）を定期的に開催するとともに、その結果について、従業者に周知徹底を図ること。</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身体的拘束等の適正化のための指針を整備すること。</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従業者に対し、身体的拘束等の適正化のための研修を定期的に実施すること。</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（本条…追加〔令和３年条例１０号〕）</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（身体的拘束等の禁止に係る経過措置）</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第５条　この条例の施行の日から令和４年３月３１日までの間、新指定障害福祉サービス条例第３６条の２第３項（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（秘密保持等）</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第３７条　指定共同生活援助事業所の従業者及び管理者は、正当な理由がなく、その業務上知り得た利用者又はその家族の秘密を漏らしてはならない。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指定共同生活援助事業者は、従業者及び管理者であった者が、正当な理由がなく、その業務上知り得た利用者又はその家族の秘密を漏らすことがないよう、必要な措置を講じなければならない。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指定共同生活援助事業者は、他の指定共同生活援助事業者等に対して、利用者又はその家族に関する情報を提供する際は、あらかじめ文書により当該利用者又はその家族の同意を得ておかなければならない。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（情報の提供等）</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第３８条　指定共同生活援助事業者は、指定共同生活援助を利用しようとする者が、適切かつ円滑に利用することができるように、当該指定共同生活援助事業者が実施する事業の内容に関する情報の提供を行うよう努め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指定共同生活援助事業者は、当該指定共同生活援助事業者について広告をする場合においては、その内容を虚偽又は誇大なものとしてはならない。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（利益供与等の禁止）</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第３９条　指定共同生活援助事業者は、一般相談支援事業若しくは特定相談支援事業を行う者若しくは他の障害福祉サービスの事業を行う者等又はその従業者に対し、利用者又はその家族に対して当該指定共同生活援助事業者を紹介することの対償として、金品その他の財産上の利益を供与してはならない。</w:t>
            </w:r>
          </w:p>
          <w:p w:rsid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（苦情解決）</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第４０条　指定共同生活援助事業者は、その提供した指定共同生活援助に関する利用者又はその家族からの苦情に迅速かつ適切に対応するために、苦情を受け付け</w:t>
            </w:r>
            <w:r w:rsidRPr="0087283A">
              <w:rPr>
                <w:rFonts w:asciiTheme="minorEastAsia" w:hAnsiTheme="minorEastAsia" w:hint="eastAsia"/>
                <w:sz w:val="18"/>
                <w:szCs w:val="18"/>
              </w:rPr>
              <w:lastRenderedPageBreak/>
              <w:t>るための窓口を設置する等の必要な措置を講じなければならない。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指定共同生活援助事業者は、前項の苦情を受け付けた場合には、当該苦情の内容等を記録しなければならない。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指定共同生活援助事業者は、その提供した指定共同生活援助に関し、法第１０条第１項の規定により市町村が行う報告若しくは文書その他の物件の提出若しくは提示の命令又は当該職員からの質問若しくは指定共同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わ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４　指定共同生活援助事業者は、その提供した指定共同生活援助に関し、法第１１条第２項の規定により市長が行う報告若しくは指定共同生活援助の提供の記録、帳簿書類その他の物件の提出若しくは提示の命令又は当該職員からの質問に応じ、及び利用者又はその家族からの苦情に関して市長が行う調査に協力するとともに、市長から指導又は助言を受けた場合は、当該指導又は助言に従って必要な改善を行わ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５　指定共同生活援助事業者は、その提供した指定共同生活援助に関し、法第４８条第１項の規定により市町村長が行う報告若しくは帳簿書類その他の物件の提出若しくは提示の命令又は当該職員からの質問若しくは指定共同生活援助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わ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６　指定共同生活援助事業者は、市町村又は市町村長から求めがあった場合には、第３項から前項までの改善の内容を市町村又は市町村長に報告しなければならない。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７　指定共同生活援助事業者は、社会福祉法第８３条に規定する運営適正化委員会が同法第８５条の規定により行う調査又はあっせんにできる限り協力しなければならない。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（事故発生時の対応）</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第４１条　指定共同生活援助事業者は、利用者に対する指定共同生活援助の提供により事故が発生した場合は、市町村、当該利用者の家族等に連絡を行うとともに、必要な措置を講じなければならない。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指定共同生活援助事業者は、前項の事故の状況及び事故に際して採った処置について、記録しなければならない。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指定共同生活援助事業者は、利用者に対する指定共同生活援助の提供により賠償すべき事故が発生した場合は、損害賠償を速やかに行わなければならない。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（虐待の防止）</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第４１条の２　指定共同生活援助事業者は、虐待の発生又はその再発を防止するため、次の各号に掲げる措置を講じなければならない。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（１）　当該指定共同生活援助事業所における虐待の防止のための対策を検討する委員会（テレビ電話装置等を活用して行うことができるものとする。）を定期的に開催するとともに、その結果について、従業者に周知徹底を図ること。</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当該共同生活援助事業所において、従業者に対し、虐待の防止のための研修を定期的に実施すること。</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前２号に掲げる措置を適切に実施するための担当者を置くこと。</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（本条…追加〔令和３年条例１０号〕）</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（虐待の防止に係る経過措置）</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第２条　この条例の施行の日から令和４年３月３１日までの間、第１条の規定による改正後の鳥取市指定障害福祉サービスの事業等の人員、設備及び運営に関する基準等を定める条例（以下「新指定障害福祉サービス条例」という。）第４１条の２第１号及び第３号（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w:t>
            </w:r>
            <w:r w:rsidRPr="0087283A">
              <w:rPr>
                <w:rFonts w:asciiTheme="minorEastAsia" w:hAnsiTheme="minorEastAsia" w:hint="eastAsia"/>
                <w:sz w:val="18"/>
                <w:szCs w:val="18"/>
              </w:rPr>
              <w:lastRenderedPageBreak/>
              <w:t>れば」とする。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（会計の区分）</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第４２条　指定共同生活援助事業者は、指定共同生活援助事業所ごとに経理を区分するとともに、指定共同生活援助の事業の会計をその他の事業の会計と区分しなければならない。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（サービスの提供の記録）</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第５５条　指定共同生活援助事業者は、指定共同生活援助を提供した際は、当該指定共同生活援助の提供日、内容その他必要な事項を、指定共同生活援助の提供の都度記録しなければならない。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指定共同生活援助事業者は、前項の規定による記録に際しては、支給決定障害者等から指定共同生活援助を提供したことについて確認を受けなければならない。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（共同生活援助計画の作成等）</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第６０条　指定共同生活援助事業所の管理者は、サービス管理責任者に指定共同生活援助に係る個別支援計画（以下この章において「共同生活援助計画」という。）の作成に関する業務を担当させるものとする。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サービス管理責任者は、共同生活援助計画の作成に当たっては、適切な方法により、利用者について、その有する能力、その置かれている環境及び日常生活全般の状況等の評価を通じて利用者の希望する生活や課題等の把握（以下この章において「アセスメント」という。）を行い、利用者が自立した日常生活を営むことができるように支援する上での適切な支援内容の検討を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アセスメントに当たっては、利用者に面接して行わなければならない。この場合において、サービス管理責任者は、面接の趣旨を利用者に対して十分に説明し、理解を得なければならない。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４　サービス管理責任者は、アセスメント及び支援内容の検討結果に基づき、利用者及びその家族の生活に対する意向、総合的な支援の方針、生活全般の質を向上させるための課題、指定共同生活援助の目標及びその達成時期、指定共同生活援助を提供する上での留意事項等を記載した共同生活援助計画の原案を作成しなければならない。この場合において、当該指定共同生活援助事業所が提供する指定共同生活援助以外の保健医療サービス又はその他の福祉サービス等との連携も含めて共同生活援助計画の原案に位置付けるよう努め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５　サービス管理責任者は、共同生活援助計画の作成に係る会議（利用者に対する指定共同生活援助の提供に当たる担当者等を招集して行う会議をいい、テレビ電話装置等を活用して行うことができるものとする。）を開催し、前項に規定する共同生活援助計画の原案の内容について意見を求めるもの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６　サービス管理責任者は、第４項に規定する共同生活援助計画の原案の内容について利用者又はその家族に対して説明し、文書により利用者の同意を得なければならない。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７　サービス管理責任者は、共同生活援助計画を作成した際には、当該共同生活援助計画を利用者に交付しなければならない。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８　サービス管理責任者は、共同生活援助計画の作成後、共同生活援助計画の実施状況の把握（利用者についての継続的なアセスメントを含む。以下「モニタリング」という。）を行うとともに、少なくとも６月に１回以上、共同生活援助計画の見直しを行い、必要に応じて共同生活援助計画の変更を行うもの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９　サービス管理責任者は、モニタリングに当たっては、利用者及びその家族等との連絡を継続的に行うこととし、特段の事情のない限り、次に定めるところにより行わなければならない。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（１）　定期的に利用者に面接すること。</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定期的にモニタリングの結果を記録すること。</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１０　第２項から第７項までの規定は、第８項に規定する共同生活援助計画の変更について準用する。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（５項…一部改正〔令和３年条例１０号〕）</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lastRenderedPageBreak/>
              <w:t>（相談及び援助）</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第６２条　指定共同生活援助事業者は、常に利用者の心身の状況、その置かれている環境等の的確な把握に努め、利用者又はその家族に対し、その相談に適切に応じるとともに、必要な助言その他の援助を行わ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（管理者の責務）</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第６８条　指定共同生活援助事業所の管理者は、当該指定共同生活援助事業所の従業者及び業務の管理その他の管理を一元的に行わなければならない。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指定共同生活援助事業所の管理者は、当該指定共同生活援助事業所の従業者にこの章の規定を遵守させるため必要な指揮命令を行うものとする。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（非常災害対策）</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第７２条　指定共同生活援助事業者は、消火設備その他の非常災害に際して必要な設備を設けるとともに、非常災害時の情報の収集、連絡体制、避難等に関する具体的計画を立て、非常災害時の関係機関への通報及び連絡体制を整備し、それらを定期的に従業者に周知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指定共同生活援助事業者は、非常災害に備えるため、前項の計画を利用者及びその家族に周知するとともに、定期的に避難、救出その他必要な訓練を行わなければならない。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指定共同生活援助事業者は、前項に規定する訓練の実施に当たって、地域住民の参加が得られるよう連携に努めなければならない。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（３項…追加〔令和３年条例１０号〕）</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（地域との連携等）</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第７６条　指定共同生活援助事業者は、その事業の運営に当たっては、地域住民又はその自発的な活動等との連携及び協力を行う等の地域との交流に努めなければならない。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（記録の整備）</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第７７条　指定共同生活援助事業者は、従業者、設備、備品及び会計に関する諸記録を整備し、次に定めるところにより保存しておかなければならない。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（１）　決算書類　３０年間</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会計伝票、会計帳簿及び証ひょう書類　１０年間</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前２号に掲げる書類以外の記録　５年間</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指定共同生活援助事業者は、利用者に対する指定共同生活援助の提供に関する次に掲げる記録を整備し、当該指定共同生活援助を提供した日から５年間保存しなければならない。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（１）　第１９７条において準用する第６０条第１項に規定する共同生活援助計画</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第１９７条において準用する第５５条第１項に規定するサービスの提供の記録</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第１９７条において準用する第９０条に規定する市町村への通知に係る記録</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（４）　第１９７条において準用する第３６条の２第２項に規定する身体的拘束等の記録</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（５）　第１９７条において準用する第４０条第２項に規定する苦情の内容等の記録</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（６）　第１９７条において準用する第４１条第２項に規定する事故の状況及び事故に際して採った処置についての記録</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（２項…一部改正〔令和３年条例１０号〕）</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（支給決定障害者に関する市町村への通知）</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第９０条　指定共同生活援助事業者は、指定共同生活援助を受けている支給決定障害者が次の各号のいずれかに該当する場合は、遅滞なく、意見を付してその旨を市町村に通知しなければならない。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（１）　正当な理由なしに指定共同生活援助の利用に関する指示に従わないことにより、障害の状態等を悪化させたと認められるとき。</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lastRenderedPageBreak/>
              <w:t>（２）　偽りその他不正な行為によって介護給付費又は特例介護給付費を受け、又は受けようとしたとき。</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（衛生管理等）</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第９２条　指定共同生活援助事業者は、利用者の使用する設備及び飲用に供する水について、衛生的な管理に努め、又は衛生上必要な措置を講ずるとともに、健康管理等に必要となる機械器具等の管理を適正に行わ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指定共同生活援助事業者は、当該指定共同生活援助事業所において感染症及び食中毒の発生及びまん延並びに熱中症の発生の防止のため、次の各号に掲げる措置を講じなければならない。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（１）　当該指定共同生活援助事業所における感染症及び食中毒の発生及びまん延並びに熱中症の発生の防止のための対策を検討する委員会（テレビ電話装置等を活用して行うことができるものとする。）を定期的に開催するとともに、その結果について、従業者に周知徹底を図ること。</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当該指定共同生活援助事業所における感染症及び食中毒の発生及びまん延並びに熱中症の発生の防止のための指針を整備すること。</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当該指定共同生活援助事業所において、従業者に対し、感染症及び食中毒の発生及びまん延並びに熱中症の発生の防止のための研修並びに感染症の発生及びまん延の防止のための訓練を定期的に実施すること。</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（２項…一部改正〔令和３年条例１０号〕）</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（感染症の発生及びまん延の防止の対策等に係る経過措置）</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第４条　この条例の施行の日から令和６年３月３１日までの間、新指定障害福祉サービス条例第３５条第３項（新指定障害福祉サービス条例第４４条第１項及び第２項、第４４条の４、第４９条第１項及び第２項、第１２３条、第１８０条の１２並びに第１８０条の２０において準用する場合を含む。）、第７３条第２項、第９２条第２項（新指定障害福祉サービス条例第１１０条、第１１０条の４、第１３１条、第１３１条の４、第１４３条、第１４３条の４、第１５７条、第１７１条、第１７６条、第１８０条、第１９７条、第１９７条の１１、第２０８条及び第２１５条第１項において準用する場合を含む。）、（中略）の規定の適用については、これらの規定中「講じなければ」とあるのは「講ずるよう努めなければ」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（掲示）</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第９４条　指定共同生活援助事業者は、指定共同生活援助事業所の見やすい場所に、運営規程の概要、従業者の勤務の体制、第１９６条第１項の協力医療機関及び同条第２項の協力医療機関その他の利用申込者のサービスの選択に資すると認められる重要事項を掲示しなければなら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者は、前項に規定する事項を記載した書面を当該指定共同生活援助事業所に備え付け、かつ、これをいつでも関係者に自由に閲覧させることにより、同項の規定による掲示に代えることができ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（２項…追加〔令和３年条例１０号〕）</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（利用者負担額に係る管理）</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第１４１条　指定共同生活援助事業者は、支給決定障害者（入居前の体験的な指定共同生活援助を受けている者を除く。）が同一の月に当該指定共同生活援助事業者が提供する指定宿泊型自立訓練及び他の指定障害福祉サービス等を受けたときは、当該指定宿泊型自立訓練及び他の指定障害福祉サービス等に係る利用者負担額合計額を算定しなければならない。この場合において、当該指定共同生活援助事業者は、利用者負担額合計額を市町村に報告するとともに、当該支給決定障害者及び当該他の指定障害福祉サービス等を提供した指定障害福祉サービス事業者等に通知しなければならない。</w:t>
            </w:r>
          </w:p>
          <w:p w:rsid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指定共同生活援助事業者は、支給決定障害者（入居前の体験的な指定共同生活援助を受けている者に限る。）の依頼を受けて、当該支給決定障害者が同一の月に当該指定共同生活援助事業者が提供する指定共同生活援助（指定宿泊型自立訓練を除く。）及び他の指定障害福祉サービス等を受けたときは、当該指定共同生活援助及び他の指定障害福祉サービス等に係る利用者負担額合計額を算定しなければならない。この場合において、当該指定共同生活援助事業者は、利用者負担額合計額を市町村に報告するとともに、当該支給決定障害者及び当該他の指定障害福祉サービス等を提供した指定障害福祉サービス事業者等に通知しなければならない。</w:t>
            </w:r>
          </w:p>
          <w:p w:rsidR="00736E3F" w:rsidRPr="0020407D" w:rsidRDefault="00736E3F" w:rsidP="00736E3F">
            <w:pPr>
              <w:jc w:val="left"/>
              <w:rPr>
                <w:rFonts w:asciiTheme="minorEastAsia" w:hAnsiTheme="minorEastAsia"/>
                <w:sz w:val="18"/>
                <w:szCs w:val="18"/>
              </w:rPr>
            </w:pPr>
            <w:r w:rsidRPr="0020407D">
              <w:rPr>
                <w:rFonts w:asciiTheme="minorEastAsia" w:hAnsiTheme="minorEastAsia" w:hint="eastAsia"/>
                <w:sz w:val="18"/>
                <w:szCs w:val="18"/>
              </w:rPr>
              <w:lastRenderedPageBreak/>
              <w:t>（電磁的記録等）</w:t>
            </w:r>
          </w:p>
          <w:p w:rsidR="00736E3F" w:rsidRPr="0020407D" w:rsidRDefault="00736E3F" w:rsidP="00736E3F">
            <w:pPr>
              <w:jc w:val="left"/>
              <w:rPr>
                <w:rFonts w:asciiTheme="minorEastAsia" w:hAnsiTheme="minorEastAsia"/>
                <w:sz w:val="18"/>
                <w:szCs w:val="18"/>
              </w:rPr>
            </w:pPr>
            <w:r w:rsidRPr="0020407D">
              <w:rPr>
                <w:rFonts w:asciiTheme="minorEastAsia" w:hAnsiTheme="minorEastAsia" w:hint="eastAsia"/>
                <w:sz w:val="18"/>
                <w:szCs w:val="18"/>
              </w:rPr>
              <w:t>第２１６条　指定障害福祉サービス事業者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１条第１項（第４４条第１項及び第２項、第４４条の４、第４９条第１項及び第２項、第９５条、第９５条の５、第１２３条、第１３１条、第１３１条の４、第１４３条、第１４３条の４、第１５７条、第１７１条、第１７６条、第１８０条、第１８０条の１２、第１８０条の２０並びに第２１５条第１項において準用する場合を含む。）、第１５条（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第５４条第１項、第１０４条第１項（第１１０条の４において準用する場合を含む。）、第１８６条第１項（第１９７条の１１及び第２０８条において準用する場合を含む。）及び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736E3F" w:rsidRPr="0020407D" w:rsidRDefault="00736E3F" w:rsidP="00736E3F">
            <w:pPr>
              <w:jc w:val="left"/>
              <w:rPr>
                <w:rFonts w:asciiTheme="minorEastAsia" w:hAnsiTheme="minorEastAsia"/>
                <w:sz w:val="18"/>
                <w:szCs w:val="18"/>
              </w:rPr>
            </w:pPr>
            <w:r w:rsidRPr="0020407D">
              <w:rPr>
                <w:rFonts w:asciiTheme="minorEastAsia" w:hAnsiTheme="minorEastAsia" w:hint="eastAsia"/>
                <w:sz w:val="18"/>
                <w:szCs w:val="18"/>
              </w:rPr>
              <w:t>２　指定障害福祉サービス事業者及びその従業者は、交付、説明、同意、締結その他これらに類するもの（以下「交付等」という。）のうち、この条例の規定において書面で行うことが規定されている又は想定されるものについては、当該交付等の相手方の承諾を得て、当該交付等の相手方が利用者である場合には当該利用者に係る障害の特性に応じた適切な配慮をしつつ、書面に代えて、電磁的方法（電子的方法、磁気的方法その他人の知覚によって認識することができない方法をいう。）によることができる。</w:t>
            </w:r>
          </w:p>
          <w:p w:rsidR="00736E3F" w:rsidRPr="006827B4" w:rsidRDefault="00736E3F" w:rsidP="00736E3F">
            <w:pPr>
              <w:jc w:val="left"/>
              <w:rPr>
                <w:rFonts w:asciiTheme="minorEastAsia" w:hAnsiTheme="minorEastAsia"/>
                <w:sz w:val="18"/>
                <w:szCs w:val="18"/>
              </w:rPr>
            </w:pPr>
            <w:r w:rsidRPr="0020407D">
              <w:rPr>
                <w:rFonts w:asciiTheme="minorEastAsia" w:hAnsiTheme="minorEastAsia" w:hint="eastAsia"/>
                <w:sz w:val="18"/>
                <w:szCs w:val="18"/>
              </w:rPr>
              <w:t>（本条…追加〔令和３年条例２７号〕）</w:t>
            </w:r>
          </w:p>
          <w:p w:rsidR="00B4501D" w:rsidRPr="0087283A" w:rsidRDefault="00B4501D" w:rsidP="0087283A">
            <w:pPr>
              <w:jc w:val="left"/>
              <w:rPr>
                <w:rFonts w:asciiTheme="minorEastAsia" w:hAnsiTheme="minorEastAsia"/>
                <w:sz w:val="18"/>
                <w:szCs w:val="18"/>
              </w:rPr>
            </w:pP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附　則</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（指定共同生活援助事業所又は日中サービス支援型指定共同生活援助事業所において個人単位で居宅介護等を利用する場合の特例）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第１０条　第１９０条第３項及び第１９７条の８第４項の規定は、指定共同生活援助事業所又は日中サービス支援型指定共同生活援助事業所の利用者のうち、重度訪問介護、同行援護又は行動援護に係る支給決定を受けることができる者であって、区分省令第１条第５号に規定する区分４、同条第６号に規定する区分５又は同条第７号に規定する区分６に該当するものが、共同生活住居内において、当該指定共同生活援助事業所又は日中サービス支援型指定共同生活援助事業所の従業者以外の者による居宅介護又は重度訪問介護の利用を希望する場合については、令和６年３月３１日までの間、当該利用者については、適用し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第１９０条第３項及び第１９７条の８第４項の規定は、指定共同生活援助事業所又は日中サービス支援型指定共同生活援助事業所の利用者のうち、区分省令第１条第５号に規定する区分４、同条第６号に規定する区分５又は同条第７号に規定する区分６に該当するものが、共同生活住居内において、当該指定共同生活援助事業所又は当該日中サービス支援型指定共同生活援助事業所の従業者以外の者による居宅介護（身体介護に係るものに限る。以下この項において同じ。）の利用を希望し、次の各号に掲げる要件のいずれにも該当する場合については、令和６年３月３１日までの間、当該利用者については、適用しな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（１）　当該利用者の個別支援計画に居宅介護の利用が位置付けられていること。</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（２）　当該利用者が居宅介護を利用することについて、市町村が必要と認めること。</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３　前２項の場合において、第１８２条第１項第２号イからエまで及び第１９７条の４第１項第２号イからエまでの規定中「利用者の数」とあるのは「利用者の数（附則第１０条第１項又は第２項の規定の適用を受ける者にあっては、当該利用者の数に２分の１を乗じて得た数）」と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（本条…追加〔平成３０年条例３５号〕、１・２項…一部改正〔令和３年条例１０号〕）</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附　則（平成３０年３月１６日条例第３５号）</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この条例は、平成３０年４月１日から施行する。</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lastRenderedPageBreak/>
              <w:t>附　則（令和３年３月２５日条例第１０号抄）</w:t>
            </w:r>
          </w:p>
          <w:p w:rsidR="0087283A" w:rsidRPr="0087283A" w:rsidRDefault="0087283A" w:rsidP="0087283A">
            <w:pPr>
              <w:jc w:val="left"/>
              <w:rPr>
                <w:rFonts w:asciiTheme="minorEastAsia" w:hAnsiTheme="minorEastAsia"/>
                <w:sz w:val="18"/>
                <w:szCs w:val="18"/>
              </w:rPr>
            </w:pPr>
            <w:r w:rsidRPr="0087283A">
              <w:rPr>
                <w:rFonts w:asciiTheme="minorEastAsia" w:hAnsiTheme="minorEastAsia" w:hint="eastAsia"/>
                <w:sz w:val="18"/>
                <w:szCs w:val="18"/>
              </w:rPr>
              <w:t>（施行期日）</w:t>
            </w:r>
          </w:p>
          <w:p w:rsidR="00270BD4" w:rsidRPr="00736E3F" w:rsidRDefault="0087283A" w:rsidP="00736E3F">
            <w:pPr>
              <w:pStyle w:val="aa"/>
              <w:numPr>
                <w:ilvl w:val="0"/>
                <w:numId w:val="1"/>
              </w:numPr>
              <w:ind w:leftChars="0"/>
              <w:jc w:val="left"/>
              <w:rPr>
                <w:rFonts w:asciiTheme="minorEastAsia" w:hAnsiTheme="minorEastAsia"/>
                <w:sz w:val="18"/>
                <w:szCs w:val="18"/>
              </w:rPr>
            </w:pPr>
            <w:r w:rsidRPr="00736E3F">
              <w:rPr>
                <w:rFonts w:asciiTheme="minorEastAsia" w:hAnsiTheme="minorEastAsia" w:hint="eastAsia"/>
                <w:sz w:val="18"/>
                <w:szCs w:val="18"/>
              </w:rPr>
              <w:t>この条例は、令和３年４月１日から施行する。</w:t>
            </w:r>
          </w:p>
          <w:p w:rsidR="00736E3F" w:rsidRPr="0020407D" w:rsidRDefault="00736E3F" w:rsidP="00736E3F">
            <w:pPr>
              <w:jc w:val="left"/>
              <w:rPr>
                <w:rFonts w:asciiTheme="minorEastAsia" w:hAnsiTheme="minorEastAsia"/>
                <w:sz w:val="18"/>
                <w:szCs w:val="18"/>
              </w:rPr>
            </w:pPr>
            <w:r w:rsidRPr="0020407D">
              <w:rPr>
                <w:rFonts w:asciiTheme="minorEastAsia" w:hAnsiTheme="minorEastAsia" w:hint="eastAsia"/>
                <w:sz w:val="18"/>
                <w:szCs w:val="18"/>
              </w:rPr>
              <w:t>附　則（令和３年６月３０日条例第２７号）</w:t>
            </w:r>
          </w:p>
          <w:p w:rsidR="00736E3F" w:rsidRPr="0020407D" w:rsidRDefault="00736E3F" w:rsidP="00736E3F">
            <w:pPr>
              <w:jc w:val="left"/>
              <w:rPr>
                <w:rFonts w:asciiTheme="minorEastAsia" w:hAnsiTheme="minorEastAsia"/>
                <w:sz w:val="18"/>
                <w:szCs w:val="18"/>
              </w:rPr>
            </w:pPr>
            <w:r w:rsidRPr="0020407D">
              <w:rPr>
                <w:rFonts w:asciiTheme="minorEastAsia" w:hAnsiTheme="minorEastAsia" w:hint="eastAsia"/>
                <w:sz w:val="18"/>
                <w:szCs w:val="18"/>
              </w:rPr>
              <w:t>この条例は、令和３年７月１日から施行する。ただし、第１条中鳥取市指定障害福祉サービスの事業等の人員、設備及び運営に関する基準等を定める条例第２１５条第１項の改正規定及び第７条中鳥取市指定障害児通所支援の事業等の人員、設備及び運営に関する基準等を定める条例第６条第５項、第７条第７項及び第７９条第５項の改正規定並びに第８条の規定は、公布の日から施行し、令和３年４月１日から適用する。</w:t>
            </w:r>
          </w:p>
          <w:p w:rsidR="00736E3F" w:rsidRPr="00736E3F" w:rsidRDefault="00736E3F" w:rsidP="00736E3F">
            <w:pPr>
              <w:jc w:val="left"/>
              <w:rPr>
                <w:rFonts w:asciiTheme="minorEastAsia" w:hAnsiTheme="minorEastAsia"/>
                <w:sz w:val="18"/>
                <w:szCs w:val="18"/>
              </w:rPr>
            </w:pPr>
          </w:p>
        </w:tc>
        <w:tc>
          <w:tcPr>
            <w:tcW w:w="810" w:type="dxa"/>
            <w:shd w:val="clear" w:color="auto" w:fill="FBD4B4" w:themeFill="accent6" w:themeFillTint="66"/>
          </w:tcPr>
          <w:p w:rsidR="00270BD4" w:rsidRPr="001F566E"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審査</w:t>
            </w: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spacing w:line="360" w:lineRule="auto"/>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097C6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097C6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Pr="001F566E" w:rsidRDefault="00097C6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097C6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87283A" w:rsidRDefault="0087283A"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097C6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097C6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270BD4" w:rsidP="00F65D46">
            <w:pPr>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097C6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87283A" w:rsidRDefault="0087283A" w:rsidP="00F65D46">
            <w:pPr>
              <w:jc w:val="center"/>
              <w:rPr>
                <w:rFonts w:ascii="ＭＳ Ｐ明朝" w:eastAsia="ＭＳ Ｐ明朝" w:hAnsi="ＭＳ Ｐ明朝"/>
                <w:sz w:val="18"/>
                <w:szCs w:val="18"/>
              </w:rPr>
            </w:pPr>
          </w:p>
          <w:p w:rsidR="0087283A" w:rsidRPr="001F566E" w:rsidRDefault="0087283A"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87283A" w:rsidRDefault="0087283A" w:rsidP="00F65D46">
            <w:pPr>
              <w:jc w:val="center"/>
              <w:rPr>
                <w:rFonts w:ascii="ＭＳ Ｐ明朝" w:eastAsia="ＭＳ Ｐ明朝" w:hAnsi="ＭＳ Ｐ明朝"/>
                <w:sz w:val="18"/>
                <w:szCs w:val="18"/>
              </w:rPr>
            </w:pPr>
          </w:p>
          <w:p w:rsidR="0087283A" w:rsidRDefault="0087283A" w:rsidP="00F65D46">
            <w:pPr>
              <w:jc w:val="center"/>
              <w:rPr>
                <w:rFonts w:ascii="ＭＳ Ｐ明朝" w:eastAsia="ＭＳ Ｐ明朝" w:hAnsi="ＭＳ Ｐ明朝"/>
                <w:sz w:val="18"/>
                <w:szCs w:val="18"/>
              </w:rPr>
            </w:pPr>
          </w:p>
          <w:p w:rsidR="0087283A" w:rsidRDefault="0087283A" w:rsidP="00F65D46">
            <w:pPr>
              <w:jc w:val="center"/>
              <w:rPr>
                <w:rFonts w:ascii="ＭＳ Ｐ明朝" w:eastAsia="ＭＳ Ｐ明朝" w:hAnsi="ＭＳ Ｐ明朝"/>
                <w:sz w:val="18"/>
                <w:szCs w:val="18"/>
              </w:rPr>
            </w:pPr>
          </w:p>
          <w:p w:rsidR="00270BD4" w:rsidRPr="001F566E" w:rsidRDefault="00097C6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87283A" w:rsidRDefault="0087283A" w:rsidP="00F65D46">
            <w:pPr>
              <w:jc w:val="center"/>
              <w:rPr>
                <w:rFonts w:ascii="ＭＳ Ｐ明朝" w:eastAsia="ＭＳ Ｐ明朝" w:hAnsi="ＭＳ Ｐ明朝"/>
                <w:sz w:val="18"/>
                <w:szCs w:val="18"/>
              </w:rPr>
            </w:pPr>
          </w:p>
          <w:p w:rsidR="0087283A" w:rsidRDefault="0087283A" w:rsidP="00F65D46">
            <w:pPr>
              <w:jc w:val="center"/>
              <w:rPr>
                <w:rFonts w:ascii="ＭＳ Ｐ明朝" w:eastAsia="ＭＳ Ｐ明朝" w:hAnsi="ＭＳ Ｐ明朝"/>
                <w:sz w:val="18"/>
                <w:szCs w:val="18"/>
              </w:rPr>
            </w:pPr>
          </w:p>
          <w:p w:rsidR="00270BD4" w:rsidRPr="001F566E" w:rsidRDefault="00097C6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097C6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87283A" w:rsidRDefault="0087283A" w:rsidP="00F65D46">
            <w:pPr>
              <w:jc w:val="center"/>
              <w:rPr>
                <w:rFonts w:ascii="ＭＳ Ｐ明朝" w:eastAsia="ＭＳ Ｐ明朝" w:hAnsi="ＭＳ Ｐ明朝"/>
                <w:sz w:val="18"/>
                <w:szCs w:val="18"/>
              </w:rPr>
            </w:pPr>
          </w:p>
          <w:p w:rsidR="0087283A" w:rsidRDefault="0087283A" w:rsidP="00F65D46">
            <w:pPr>
              <w:jc w:val="center"/>
              <w:rPr>
                <w:rFonts w:ascii="ＭＳ Ｐ明朝" w:eastAsia="ＭＳ Ｐ明朝" w:hAnsi="ＭＳ Ｐ明朝"/>
                <w:sz w:val="18"/>
                <w:szCs w:val="18"/>
              </w:rPr>
            </w:pPr>
          </w:p>
          <w:p w:rsidR="0087283A" w:rsidRPr="001F566E" w:rsidRDefault="0087283A" w:rsidP="00F65D46">
            <w:pPr>
              <w:jc w:val="center"/>
              <w:rPr>
                <w:rFonts w:ascii="ＭＳ Ｐ明朝" w:eastAsia="ＭＳ Ｐ明朝" w:hAnsi="ＭＳ Ｐ明朝"/>
                <w:sz w:val="18"/>
                <w:szCs w:val="18"/>
              </w:rPr>
            </w:pPr>
          </w:p>
          <w:p w:rsidR="00270BD4" w:rsidRPr="001F566E" w:rsidRDefault="00097C6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87283A" w:rsidRDefault="0087283A"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87283A" w:rsidRDefault="0087283A" w:rsidP="00F65D46">
            <w:pPr>
              <w:jc w:val="center"/>
              <w:rPr>
                <w:rFonts w:ascii="ＭＳ Ｐ明朝" w:eastAsia="ＭＳ Ｐ明朝" w:hAnsi="ＭＳ Ｐ明朝"/>
                <w:sz w:val="18"/>
                <w:szCs w:val="18"/>
              </w:rPr>
            </w:pPr>
          </w:p>
          <w:p w:rsidR="0087283A" w:rsidRDefault="0087283A" w:rsidP="00F65D46">
            <w:pPr>
              <w:jc w:val="center"/>
              <w:rPr>
                <w:rFonts w:ascii="ＭＳ Ｐ明朝" w:eastAsia="ＭＳ Ｐ明朝" w:hAnsi="ＭＳ Ｐ明朝"/>
                <w:sz w:val="18"/>
                <w:szCs w:val="18"/>
              </w:rPr>
            </w:pPr>
          </w:p>
          <w:p w:rsidR="00270BD4" w:rsidRDefault="00097C6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097C6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097C6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097C6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097C6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87283A" w:rsidRDefault="0087283A" w:rsidP="00F65D46">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P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097C68"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87283A" w:rsidRDefault="0087283A" w:rsidP="00782F5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87283A" w:rsidRDefault="0087283A" w:rsidP="00AD12CD">
            <w:pPr>
              <w:jc w:val="center"/>
              <w:rPr>
                <w:rFonts w:ascii="ＭＳ Ｐ明朝" w:eastAsia="ＭＳ Ｐ明朝" w:hAnsi="ＭＳ Ｐ明朝"/>
                <w:sz w:val="18"/>
                <w:szCs w:val="18"/>
              </w:rPr>
            </w:pPr>
          </w:p>
          <w:p w:rsidR="0087283A" w:rsidRDefault="0087283A" w:rsidP="00AD12CD">
            <w:pPr>
              <w:jc w:val="center"/>
              <w:rPr>
                <w:rFonts w:ascii="ＭＳ Ｐ明朝" w:eastAsia="ＭＳ Ｐ明朝" w:hAnsi="ＭＳ Ｐ明朝"/>
                <w:sz w:val="18"/>
                <w:szCs w:val="18"/>
              </w:rPr>
            </w:pPr>
          </w:p>
          <w:p w:rsidR="0087283A" w:rsidRDefault="0087283A" w:rsidP="00AD12CD">
            <w:pPr>
              <w:jc w:val="center"/>
              <w:rPr>
                <w:rFonts w:ascii="ＭＳ Ｐ明朝" w:eastAsia="ＭＳ Ｐ明朝" w:hAnsi="ＭＳ Ｐ明朝"/>
                <w:sz w:val="18"/>
                <w:szCs w:val="18"/>
              </w:rPr>
            </w:pPr>
          </w:p>
          <w:p w:rsidR="0087283A" w:rsidRDefault="0087283A" w:rsidP="00AD12CD">
            <w:pPr>
              <w:jc w:val="center"/>
              <w:rPr>
                <w:rFonts w:ascii="ＭＳ Ｐ明朝" w:eastAsia="ＭＳ Ｐ明朝" w:hAnsi="ＭＳ Ｐ明朝"/>
                <w:sz w:val="18"/>
                <w:szCs w:val="18"/>
              </w:rPr>
            </w:pPr>
          </w:p>
          <w:p w:rsidR="0087283A" w:rsidRDefault="0087283A" w:rsidP="00AD12CD">
            <w:pPr>
              <w:jc w:val="center"/>
              <w:rPr>
                <w:rFonts w:ascii="ＭＳ Ｐ明朝" w:eastAsia="ＭＳ Ｐ明朝" w:hAnsi="ＭＳ Ｐ明朝"/>
                <w:sz w:val="18"/>
                <w:szCs w:val="18"/>
              </w:rPr>
            </w:pPr>
          </w:p>
          <w:p w:rsidR="0087283A" w:rsidRDefault="0087283A" w:rsidP="00AD12CD">
            <w:pPr>
              <w:jc w:val="center"/>
              <w:rPr>
                <w:rFonts w:ascii="ＭＳ Ｐ明朝" w:eastAsia="ＭＳ Ｐ明朝" w:hAnsi="ＭＳ Ｐ明朝"/>
                <w:sz w:val="18"/>
                <w:szCs w:val="18"/>
              </w:rPr>
            </w:pPr>
          </w:p>
          <w:p w:rsidR="0087283A" w:rsidRDefault="0087283A"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87283A" w:rsidRPr="00AD12CD" w:rsidRDefault="0087283A"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87283A" w:rsidRDefault="0087283A"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87283A" w:rsidRPr="00AD12CD" w:rsidRDefault="0087283A"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87283A" w:rsidRDefault="0087283A" w:rsidP="00AD12CD">
            <w:pPr>
              <w:jc w:val="center"/>
              <w:rPr>
                <w:rFonts w:ascii="ＭＳ Ｐ明朝" w:eastAsia="ＭＳ Ｐ明朝" w:hAnsi="ＭＳ Ｐ明朝"/>
                <w:sz w:val="18"/>
                <w:szCs w:val="18"/>
              </w:rPr>
            </w:pPr>
          </w:p>
          <w:p w:rsidR="0087283A" w:rsidRPr="00AD12CD" w:rsidRDefault="0087283A"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87283A" w:rsidRPr="00AD12CD" w:rsidRDefault="0087283A"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87283A" w:rsidRDefault="0087283A" w:rsidP="00AD12CD">
            <w:pPr>
              <w:jc w:val="center"/>
              <w:rPr>
                <w:rFonts w:ascii="ＭＳ Ｐ明朝" w:eastAsia="ＭＳ Ｐ明朝" w:hAnsi="ＭＳ Ｐ明朝"/>
                <w:sz w:val="18"/>
                <w:szCs w:val="18"/>
              </w:rPr>
            </w:pPr>
          </w:p>
          <w:p w:rsidR="0087283A" w:rsidRDefault="0087283A" w:rsidP="00AD12CD">
            <w:pPr>
              <w:jc w:val="center"/>
              <w:rPr>
                <w:rFonts w:ascii="ＭＳ Ｐ明朝" w:eastAsia="ＭＳ Ｐ明朝" w:hAnsi="ＭＳ Ｐ明朝"/>
                <w:sz w:val="18"/>
                <w:szCs w:val="18"/>
              </w:rPr>
            </w:pPr>
          </w:p>
          <w:p w:rsidR="0087283A" w:rsidRPr="00AD12CD" w:rsidRDefault="0087283A"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87283A" w:rsidRPr="00AD12CD" w:rsidRDefault="0087283A"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87283A" w:rsidRDefault="0087283A"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87283A" w:rsidRPr="00AD12CD" w:rsidRDefault="0087283A"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87283A" w:rsidRPr="00AD12CD" w:rsidRDefault="0087283A"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34081D" w:rsidRDefault="0034081D"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34081D" w:rsidRPr="00AD12CD" w:rsidRDefault="0034081D"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34081D" w:rsidRDefault="0034081D" w:rsidP="00AD12CD">
            <w:pPr>
              <w:jc w:val="center"/>
              <w:rPr>
                <w:rFonts w:ascii="ＭＳ Ｐ明朝" w:eastAsia="ＭＳ Ｐ明朝" w:hAnsi="ＭＳ Ｐ明朝"/>
                <w:sz w:val="18"/>
                <w:szCs w:val="18"/>
              </w:rPr>
            </w:pPr>
          </w:p>
          <w:p w:rsidR="0034081D" w:rsidRDefault="0034081D" w:rsidP="00AD12CD">
            <w:pPr>
              <w:jc w:val="center"/>
              <w:rPr>
                <w:rFonts w:ascii="ＭＳ Ｐ明朝" w:eastAsia="ＭＳ Ｐ明朝" w:hAnsi="ＭＳ Ｐ明朝"/>
                <w:sz w:val="18"/>
                <w:szCs w:val="18"/>
              </w:rPr>
            </w:pPr>
          </w:p>
          <w:p w:rsidR="0034081D" w:rsidRPr="00AD12CD" w:rsidRDefault="0034081D"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34081D" w:rsidRDefault="0034081D" w:rsidP="00AD12CD">
            <w:pPr>
              <w:jc w:val="center"/>
              <w:rPr>
                <w:rFonts w:ascii="ＭＳ Ｐ明朝" w:eastAsia="ＭＳ Ｐ明朝" w:hAnsi="ＭＳ Ｐ明朝"/>
                <w:sz w:val="18"/>
                <w:szCs w:val="18"/>
              </w:rPr>
            </w:pPr>
          </w:p>
          <w:p w:rsidR="0034081D" w:rsidRPr="00AD12CD" w:rsidRDefault="0034081D"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34081D" w:rsidRPr="00AD12CD" w:rsidRDefault="0034081D"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34081D" w:rsidRDefault="0034081D" w:rsidP="00AD12CD">
            <w:pPr>
              <w:jc w:val="center"/>
              <w:rPr>
                <w:rFonts w:ascii="ＭＳ Ｐ明朝" w:eastAsia="ＭＳ Ｐ明朝" w:hAnsi="ＭＳ Ｐ明朝"/>
                <w:sz w:val="18"/>
                <w:szCs w:val="18"/>
              </w:rPr>
            </w:pPr>
          </w:p>
          <w:p w:rsidR="0034081D" w:rsidRDefault="0034081D" w:rsidP="00AD12CD">
            <w:pPr>
              <w:jc w:val="center"/>
              <w:rPr>
                <w:rFonts w:ascii="ＭＳ Ｐ明朝" w:eastAsia="ＭＳ Ｐ明朝" w:hAnsi="ＭＳ Ｐ明朝"/>
                <w:sz w:val="18"/>
                <w:szCs w:val="18"/>
              </w:rPr>
            </w:pPr>
          </w:p>
          <w:p w:rsidR="0034081D" w:rsidRPr="00AD12CD" w:rsidRDefault="0034081D"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34081D" w:rsidRDefault="0034081D"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34081D" w:rsidRDefault="0034081D"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34081D" w:rsidRDefault="0034081D" w:rsidP="00AD12CD">
            <w:pPr>
              <w:jc w:val="center"/>
              <w:rPr>
                <w:rFonts w:ascii="ＭＳ Ｐ明朝" w:eastAsia="ＭＳ Ｐ明朝" w:hAnsi="ＭＳ Ｐ明朝"/>
                <w:sz w:val="18"/>
                <w:szCs w:val="18"/>
              </w:rPr>
            </w:pPr>
          </w:p>
          <w:p w:rsidR="00270BD4" w:rsidRDefault="00270BD4" w:rsidP="00E970FD">
            <w:pPr>
              <w:jc w:val="center"/>
              <w:rPr>
                <w:rFonts w:ascii="ＭＳ Ｐ明朝" w:eastAsia="ＭＳ Ｐ明朝" w:hAnsi="ＭＳ Ｐ明朝"/>
                <w:sz w:val="18"/>
                <w:szCs w:val="18"/>
              </w:rPr>
            </w:pPr>
          </w:p>
          <w:p w:rsidR="00097C68" w:rsidRDefault="00097C68" w:rsidP="00E970FD">
            <w:pPr>
              <w:jc w:val="center"/>
              <w:rPr>
                <w:rFonts w:ascii="ＭＳ Ｐ明朝" w:eastAsia="ＭＳ Ｐ明朝" w:hAnsi="ＭＳ Ｐ明朝"/>
                <w:sz w:val="18"/>
                <w:szCs w:val="18"/>
              </w:rPr>
            </w:pPr>
          </w:p>
          <w:p w:rsidR="00097C68" w:rsidRDefault="00097C68" w:rsidP="00E970FD">
            <w:pPr>
              <w:jc w:val="center"/>
              <w:rPr>
                <w:rFonts w:ascii="ＭＳ Ｐ明朝" w:eastAsia="ＭＳ Ｐ明朝" w:hAnsi="ＭＳ Ｐ明朝"/>
                <w:sz w:val="18"/>
                <w:szCs w:val="18"/>
              </w:rPr>
            </w:pPr>
          </w:p>
          <w:p w:rsidR="00097C68" w:rsidRDefault="00097C68" w:rsidP="00E970FD">
            <w:pPr>
              <w:jc w:val="center"/>
              <w:rPr>
                <w:rFonts w:ascii="ＭＳ Ｐ明朝" w:eastAsia="ＭＳ Ｐ明朝" w:hAnsi="ＭＳ Ｐ明朝"/>
                <w:sz w:val="18"/>
                <w:szCs w:val="18"/>
              </w:rPr>
            </w:pPr>
          </w:p>
          <w:p w:rsidR="00097C68" w:rsidRDefault="00097C68"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097C68" w:rsidRPr="001F566E" w:rsidRDefault="00097C68" w:rsidP="00E970FD">
            <w:pPr>
              <w:jc w:val="center"/>
              <w:rPr>
                <w:rFonts w:ascii="ＭＳ Ｐ明朝" w:eastAsia="ＭＳ Ｐ明朝" w:hAnsi="ＭＳ Ｐ明朝"/>
                <w:sz w:val="18"/>
                <w:szCs w:val="18"/>
              </w:rPr>
            </w:pPr>
            <w:bookmarkStart w:id="0" w:name="_GoBack"/>
            <w:bookmarkEnd w:id="0"/>
          </w:p>
        </w:tc>
        <w:tc>
          <w:tcPr>
            <w:tcW w:w="2066" w:type="dxa"/>
          </w:tcPr>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備考</w:t>
            </w:r>
          </w:p>
          <w:p w:rsidR="00270BD4" w:rsidRDefault="00270BD4" w:rsidP="0034081D">
            <w:pPr>
              <w:jc w:val="left"/>
              <w:rPr>
                <w:rFonts w:ascii="ＭＳ Ｐ明朝" w:eastAsia="ＭＳ Ｐ明朝" w:hAnsi="ＭＳ Ｐ明朝"/>
                <w:sz w:val="18"/>
                <w:szCs w:val="18"/>
              </w:rPr>
            </w:pPr>
          </w:p>
          <w:p w:rsidR="00E42A7C" w:rsidRDefault="00E42A7C" w:rsidP="0034081D">
            <w:pPr>
              <w:jc w:val="left"/>
              <w:rPr>
                <w:rFonts w:ascii="ＭＳ Ｐ明朝" w:eastAsia="ＭＳ Ｐ明朝" w:hAnsi="ＭＳ Ｐ明朝"/>
                <w:sz w:val="18"/>
                <w:szCs w:val="18"/>
              </w:rPr>
            </w:pPr>
          </w:p>
          <w:p w:rsidR="00E42A7C" w:rsidRDefault="00E42A7C" w:rsidP="0034081D">
            <w:pPr>
              <w:jc w:val="left"/>
              <w:rPr>
                <w:rFonts w:ascii="ＭＳ Ｐ明朝" w:eastAsia="ＭＳ Ｐ明朝" w:hAnsi="ＭＳ Ｐ明朝"/>
                <w:sz w:val="18"/>
                <w:szCs w:val="18"/>
              </w:rPr>
            </w:pPr>
          </w:p>
          <w:p w:rsidR="00E42A7C" w:rsidRDefault="00E42A7C" w:rsidP="0034081D">
            <w:pPr>
              <w:jc w:val="left"/>
              <w:rPr>
                <w:rFonts w:ascii="ＭＳ Ｐ明朝" w:eastAsia="ＭＳ Ｐ明朝" w:hAnsi="ＭＳ Ｐ明朝"/>
                <w:sz w:val="18"/>
                <w:szCs w:val="18"/>
              </w:rPr>
            </w:pPr>
          </w:p>
          <w:p w:rsidR="00E42A7C" w:rsidRDefault="00E42A7C" w:rsidP="0034081D">
            <w:pPr>
              <w:jc w:val="left"/>
              <w:rPr>
                <w:rFonts w:ascii="ＭＳ Ｐ明朝" w:eastAsia="ＭＳ Ｐ明朝" w:hAnsi="ＭＳ Ｐ明朝"/>
                <w:sz w:val="18"/>
                <w:szCs w:val="18"/>
              </w:rPr>
            </w:pPr>
          </w:p>
          <w:p w:rsidR="00E42A7C" w:rsidRDefault="00E42A7C" w:rsidP="0034081D">
            <w:pPr>
              <w:jc w:val="left"/>
              <w:rPr>
                <w:rFonts w:ascii="ＭＳ Ｐ明朝" w:eastAsia="ＭＳ Ｐ明朝" w:hAnsi="ＭＳ Ｐ明朝"/>
                <w:sz w:val="18"/>
                <w:szCs w:val="18"/>
              </w:rPr>
            </w:pPr>
          </w:p>
          <w:p w:rsidR="00E42A7C" w:rsidRDefault="00E42A7C" w:rsidP="0034081D">
            <w:pPr>
              <w:jc w:val="left"/>
              <w:rPr>
                <w:rFonts w:ascii="ＭＳ Ｐ明朝" w:eastAsia="ＭＳ Ｐ明朝" w:hAnsi="ＭＳ Ｐ明朝"/>
                <w:sz w:val="18"/>
                <w:szCs w:val="18"/>
              </w:rPr>
            </w:pPr>
          </w:p>
          <w:p w:rsidR="00E42A7C" w:rsidRDefault="00E42A7C" w:rsidP="0034081D">
            <w:pPr>
              <w:jc w:val="left"/>
              <w:rPr>
                <w:rFonts w:ascii="ＭＳ Ｐ明朝" w:eastAsia="ＭＳ Ｐ明朝" w:hAnsi="ＭＳ Ｐ明朝"/>
                <w:sz w:val="18"/>
                <w:szCs w:val="18"/>
              </w:rPr>
            </w:pPr>
          </w:p>
          <w:p w:rsidR="00E42A7C" w:rsidRDefault="00E42A7C" w:rsidP="0034081D">
            <w:pPr>
              <w:jc w:val="left"/>
              <w:rPr>
                <w:rFonts w:ascii="ＭＳ Ｐ明朝" w:eastAsia="ＭＳ Ｐ明朝" w:hAnsi="ＭＳ Ｐ明朝"/>
                <w:sz w:val="18"/>
                <w:szCs w:val="18"/>
              </w:rPr>
            </w:pPr>
          </w:p>
          <w:p w:rsidR="00E42A7C" w:rsidRDefault="00E42A7C" w:rsidP="0034081D">
            <w:pPr>
              <w:jc w:val="left"/>
              <w:rPr>
                <w:rFonts w:ascii="ＭＳ Ｐ明朝" w:eastAsia="ＭＳ Ｐ明朝" w:hAnsi="ＭＳ Ｐ明朝"/>
                <w:sz w:val="18"/>
                <w:szCs w:val="18"/>
              </w:rPr>
            </w:pPr>
          </w:p>
          <w:p w:rsidR="00E42A7C" w:rsidRDefault="00E42A7C" w:rsidP="0034081D">
            <w:pPr>
              <w:jc w:val="left"/>
              <w:rPr>
                <w:rFonts w:ascii="ＭＳ Ｐ明朝" w:eastAsia="ＭＳ Ｐ明朝" w:hAnsi="ＭＳ Ｐ明朝"/>
                <w:sz w:val="18"/>
                <w:szCs w:val="18"/>
              </w:rPr>
            </w:pPr>
          </w:p>
          <w:p w:rsidR="00E42A7C" w:rsidRDefault="00E42A7C" w:rsidP="0034081D">
            <w:pPr>
              <w:jc w:val="left"/>
              <w:rPr>
                <w:rFonts w:ascii="ＭＳ Ｐ明朝" w:eastAsia="ＭＳ Ｐ明朝" w:hAnsi="ＭＳ Ｐ明朝"/>
                <w:sz w:val="18"/>
                <w:szCs w:val="18"/>
              </w:rPr>
            </w:pPr>
          </w:p>
          <w:p w:rsidR="00E42A7C" w:rsidRDefault="00E42A7C" w:rsidP="0034081D">
            <w:pPr>
              <w:jc w:val="left"/>
              <w:rPr>
                <w:rFonts w:ascii="ＭＳ Ｐ明朝" w:eastAsia="ＭＳ Ｐ明朝" w:hAnsi="ＭＳ Ｐ明朝"/>
                <w:sz w:val="18"/>
                <w:szCs w:val="18"/>
              </w:rPr>
            </w:pPr>
          </w:p>
          <w:p w:rsidR="00E42A7C" w:rsidRDefault="00E42A7C" w:rsidP="0034081D">
            <w:pPr>
              <w:jc w:val="left"/>
              <w:rPr>
                <w:rFonts w:ascii="ＭＳ Ｐ明朝" w:eastAsia="ＭＳ Ｐ明朝" w:hAnsi="ＭＳ Ｐ明朝"/>
                <w:sz w:val="18"/>
                <w:szCs w:val="18"/>
              </w:rPr>
            </w:pPr>
          </w:p>
          <w:p w:rsidR="00E42A7C" w:rsidRDefault="00E42A7C" w:rsidP="0034081D">
            <w:pPr>
              <w:jc w:val="left"/>
              <w:rPr>
                <w:rFonts w:ascii="ＭＳ Ｐ明朝" w:eastAsia="ＭＳ Ｐ明朝" w:hAnsi="ＭＳ Ｐ明朝"/>
                <w:sz w:val="18"/>
                <w:szCs w:val="18"/>
              </w:rPr>
            </w:pPr>
          </w:p>
          <w:p w:rsidR="00E42A7C" w:rsidRDefault="00E42A7C" w:rsidP="0034081D">
            <w:pPr>
              <w:jc w:val="left"/>
              <w:rPr>
                <w:rFonts w:ascii="ＭＳ Ｐ明朝" w:eastAsia="ＭＳ Ｐ明朝" w:hAnsi="ＭＳ Ｐ明朝"/>
                <w:sz w:val="18"/>
                <w:szCs w:val="18"/>
              </w:rPr>
            </w:pPr>
          </w:p>
          <w:p w:rsidR="00E42A7C" w:rsidRDefault="00E42A7C" w:rsidP="0034081D">
            <w:pPr>
              <w:jc w:val="left"/>
              <w:rPr>
                <w:rFonts w:ascii="ＭＳ Ｐ明朝" w:eastAsia="ＭＳ Ｐ明朝" w:hAnsi="ＭＳ Ｐ明朝"/>
                <w:sz w:val="18"/>
                <w:szCs w:val="18"/>
              </w:rPr>
            </w:pPr>
          </w:p>
          <w:p w:rsidR="00E42A7C" w:rsidRDefault="00E42A7C" w:rsidP="0034081D">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Default="00E42A7C" w:rsidP="00E42A7C">
            <w:pPr>
              <w:jc w:val="left"/>
              <w:rPr>
                <w:rFonts w:ascii="ＭＳ Ｐ明朝" w:eastAsia="ＭＳ Ｐ明朝" w:hAnsi="ＭＳ Ｐ明朝"/>
                <w:sz w:val="18"/>
                <w:szCs w:val="18"/>
              </w:rPr>
            </w:pPr>
          </w:p>
          <w:p w:rsidR="00E42A7C" w:rsidRPr="00782F5D" w:rsidRDefault="00E42A7C" w:rsidP="0034081D">
            <w:pPr>
              <w:jc w:val="left"/>
              <w:rPr>
                <w:rFonts w:ascii="ＭＳ Ｐ明朝" w:eastAsia="ＭＳ Ｐ明朝" w:hAnsi="ＭＳ Ｐ明朝"/>
                <w:sz w:val="18"/>
                <w:szCs w:val="18"/>
              </w:rPr>
            </w:pPr>
          </w:p>
        </w:tc>
      </w:tr>
    </w:tbl>
    <w:p w:rsidR="00EE01C8" w:rsidRDefault="00EE01C8" w:rsidP="00EE01C8">
      <w:pPr>
        <w:ind w:leftChars="100" w:left="189"/>
        <w:rPr>
          <w:sz w:val="18"/>
        </w:rPr>
      </w:pPr>
      <w:r>
        <w:rPr>
          <w:rFonts w:hint="eastAsia"/>
          <w:sz w:val="18"/>
        </w:rPr>
        <w:lastRenderedPageBreak/>
        <w:t>注）「指定障害福祉サービス事業者等の指導監査について」（平成２６年１月２３日障発０１２３第２号　厚生労働省社会・援護局障害保健福祉部長通知）における各「主眼事項及び着眼点」に留意すること。</w:t>
      </w:r>
    </w:p>
    <w:p w:rsidR="00A41E2F" w:rsidRPr="00EE01C8" w:rsidRDefault="00EE01C8" w:rsidP="0057519B">
      <w:pPr>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sectPr w:rsidR="00A41E2F" w:rsidRPr="00EE01C8" w:rsidSect="002C40F7">
      <w:footerReference w:type="default" r:id="rId8"/>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E09" w:rsidRDefault="00152E09" w:rsidP="002C40F7">
      <w:r>
        <w:separator/>
      </w:r>
    </w:p>
  </w:endnote>
  <w:endnote w:type="continuationSeparator" w:id="0">
    <w:p w:rsidR="00152E09" w:rsidRDefault="00152E09"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rsidR="00152E09" w:rsidRDefault="00152E09" w:rsidP="002C40F7">
        <w:pPr>
          <w:pStyle w:val="a8"/>
          <w:jc w:val="center"/>
        </w:pPr>
        <w:r>
          <w:fldChar w:fldCharType="begin"/>
        </w:r>
        <w:r>
          <w:instrText>PAGE   \* MERGEFORMAT</w:instrText>
        </w:r>
        <w:r>
          <w:fldChar w:fldCharType="separate"/>
        </w:r>
        <w:r w:rsidR="007C1668" w:rsidRPr="007C1668">
          <w:rPr>
            <w:noProof/>
            <w:lang w:val="ja-JP"/>
          </w:rPr>
          <w:t>-</w:t>
        </w:r>
        <w:r w:rsidR="007C1668">
          <w:rPr>
            <w:noProof/>
          </w:rPr>
          <w:t xml:space="preserve"> 14 -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E09" w:rsidRDefault="00152E09" w:rsidP="002C40F7">
      <w:r>
        <w:separator/>
      </w:r>
    </w:p>
  </w:footnote>
  <w:footnote w:type="continuationSeparator" w:id="0">
    <w:p w:rsidR="00152E09" w:rsidRDefault="00152E09" w:rsidP="002C4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56728"/>
    <w:multiLevelType w:val="hybridMultilevel"/>
    <w:tmpl w:val="3CAE4ED6"/>
    <w:lvl w:ilvl="0" w:tplc="63D441B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defaultTabStop w:val="840"/>
  <w:drawingGridHorizontalSpacing w:val="189"/>
  <w:drawingGridVerticalSpacing w:val="29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1F0A"/>
    <w:rsid w:val="0001055D"/>
    <w:rsid w:val="000143EF"/>
    <w:rsid w:val="000306D9"/>
    <w:rsid w:val="000364CE"/>
    <w:rsid w:val="00044109"/>
    <w:rsid w:val="00057A28"/>
    <w:rsid w:val="00062E89"/>
    <w:rsid w:val="00071B3C"/>
    <w:rsid w:val="000723D1"/>
    <w:rsid w:val="000809BC"/>
    <w:rsid w:val="00097C68"/>
    <w:rsid w:val="000C2DD5"/>
    <w:rsid w:val="000E0802"/>
    <w:rsid w:val="000F5CC8"/>
    <w:rsid w:val="00100331"/>
    <w:rsid w:val="0011530F"/>
    <w:rsid w:val="00121083"/>
    <w:rsid w:val="00121918"/>
    <w:rsid w:val="0012439A"/>
    <w:rsid w:val="00131464"/>
    <w:rsid w:val="0013660E"/>
    <w:rsid w:val="0014168D"/>
    <w:rsid w:val="00151605"/>
    <w:rsid w:val="00152E09"/>
    <w:rsid w:val="00162314"/>
    <w:rsid w:val="001A57A9"/>
    <w:rsid w:val="001C37A5"/>
    <w:rsid w:val="001C4E06"/>
    <w:rsid w:val="001E4CDD"/>
    <w:rsid w:val="001F0D18"/>
    <w:rsid w:val="001F10E6"/>
    <w:rsid w:val="001F566E"/>
    <w:rsid w:val="002010E9"/>
    <w:rsid w:val="00204E75"/>
    <w:rsid w:val="002103B5"/>
    <w:rsid w:val="00216D63"/>
    <w:rsid w:val="002363AE"/>
    <w:rsid w:val="00243E41"/>
    <w:rsid w:val="00246CD8"/>
    <w:rsid w:val="00263C3D"/>
    <w:rsid w:val="0026495D"/>
    <w:rsid w:val="00270BD4"/>
    <w:rsid w:val="002732E1"/>
    <w:rsid w:val="002819A3"/>
    <w:rsid w:val="00281C9B"/>
    <w:rsid w:val="002965B5"/>
    <w:rsid w:val="002B002C"/>
    <w:rsid w:val="002C40F7"/>
    <w:rsid w:val="002C6185"/>
    <w:rsid w:val="002D778E"/>
    <w:rsid w:val="002D796C"/>
    <w:rsid w:val="002E0B70"/>
    <w:rsid w:val="002E4871"/>
    <w:rsid w:val="00312837"/>
    <w:rsid w:val="00315241"/>
    <w:rsid w:val="0032328B"/>
    <w:rsid w:val="003305F9"/>
    <w:rsid w:val="0034081D"/>
    <w:rsid w:val="00351D59"/>
    <w:rsid w:val="003C1628"/>
    <w:rsid w:val="003C2D11"/>
    <w:rsid w:val="003D4931"/>
    <w:rsid w:val="00420FCC"/>
    <w:rsid w:val="0042569B"/>
    <w:rsid w:val="0043686A"/>
    <w:rsid w:val="00436D0B"/>
    <w:rsid w:val="0045668E"/>
    <w:rsid w:val="0045686E"/>
    <w:rsid w:val="00470FA5"/>
    <w:rsid w:val="0047122D"/>
    <w:rsid w:val="0048276F"/>
    <w:rsid w:val="004D074A"/>
    <w:rsid w:val="004E25A6"/>
    <w:rsid w:val="004E3FB3"/>
    <w:rsid w:val="004F0342"/>
    <w:rsid w:val="004F0BF0"/>
    <w:rsid w:val="004F1C37"/>
    <w:rsid w:val="004F4171"/>
    <w:rsid w:val="004F6FAA"/>
    <w:rsid w:val="0052185A"/>
    <w:rsid w:val="00526135"/>
    <w:rsid w:val="005416C6"/>
    <w:rsid w:val="005503B7"/>
    <w:rsid w:val="00554A67"/>
    <w:rsid w:val="0055638C"/>
    <w:rsid w:val="005669C2"/>
    <w:rsid w:val="0057519B"/>
    <w:rsid w:val="00582378"/>
    <w:rsid w:val="00591D54"/>
    <w:rsid w:val="00594874"/>
    <w:rsid w:val="005973FF"/>
    <w:rsid w:val="005D4311"/>
    <w:rsid w:val="005E1A08"/>
    <w:rsid w:val="005F7700"/>
    <w:rsid w:val="00606BA8"/>
    <w:rsid w:val="006160EF"/>
    <w:rsid w:val="0062307B"/>
    <w:rsid w:val="00626B61"/>
    <w:rsid w:val="00635774"/>
    <w:rsid w:val="006550A4"/>
    <w:rsid w:val="0065696F"/>
    <w:rsid w:val="00663F56"/>
    <w:rsid w:val="006A3D5A"/>
    <w:rsid w:val="006B51A7"/>
    <w:rsid w:val="006B6768"/>
    <w:rsid w:val="006C431F"/>
    <w:rsid w:val="006C62DC"/>
    <w:rsid w:val="006D238C"/>
    <w:rsid w:val="006E3A1C"/>
    <w:rsid w:val="006E47E5"/>
    <w:rsid w:val="006E5DBF"/>
    <w:rsid w:val="006F1ABC"/>
    <w:rsid w:val="006F4F86"/>
    <w:rsid w:val="00706DAB"/>
    <w:rsid w:val="00736E3F"/>
    <w:rsid w:val="00750BB6"/>
    <w:rsid w:val="00753C72"/>
    <w:rsid w:val="0077135D"/>
    <w:rsid w:val="00782F5D"/>
    <w:rsid w:val="00790B4C"/>
    <w:rsid w:val="007979A7"/>
    <w:rsid w:val="007C1668"/>
    <w:rsid w:val="007C7967"/>
    <w:rsid w:val="007C7F41"/>
    <w:rsid w:val="007D1182"/>
    <w:rsid w:val="00814AA4"/>
    <w:rsid w:val="00816496"/>
    <w:rsid w:val="00816989"/>
    <w:rsid w:val="008253E9"/>
    <w:rsid w:val="00852ACF"/>
    <w:rsid w:val="008531B8"/>
    <w:rsid w:val="008553C6"/>
    <w:rsid w:val="008714D9"/>
    <w:rsid w:val="0087283A"/>
    <w:rsid w:val="0088674D"/>
    <w:rsid w:val="008937B9"/>
    <w:rsid w:val="008A17EF"/>
    <w:rsid w:val="008A2315"/>
    <w:rsid w:val="008A62D3"/>
    <w:rsid w:val="008A71AC"/>
    <w:rsid w:val="008D020C"/>
    <w:rsid w:val="008F50D3"/>
    <w:rsid w:val="008F6221"/>
    <w:rsid w:val="008F6F49"/>
    <w:rsid w:val="009015DB"/>
    <w:rsid w:val="00904520"/>
    <w:rsid w:val="00904FD4"/>
    <w:rsid w:val="0091364F"/>
    <w:rsid w:val="00933596"/>
    <w:rsid w:val="00934C0D"/>
    <w:rsid w:val="00945A49"/>
    <w:rsid w:val="00954EE5"/>
    <w:rsid w:val="00975F01"/>
    <w:rsid w:val="00975F46"/>
    <w:rsid w:val="0098103A"/>
    <w:rsid w:val="009A0F9D"/>
    <w:rsid w:val="009A5A01"/>
    <w:rsid w:val="009B369D"/>
    <w:rsid w:val="009C6E73"/>
    <w:rsid w:val="009D2040"/>
    <w:rsid w:val="009D7662"/>
    <w:rsid w:val="009D77F7"/>
    <w:rsid w:val="00A018E1"/>
    <w:rsid w:val="00A0252B"/>
    <w:rsid w:val="00A03AA2"/>
    <w:rsid w:val="00A05F25"/>
    <w:rsid w:val="00A07C23"/>
    <w:rsid w:val="00A11A9D"/>
    <w:rsid w:val="00A13F96"/>
    <w:rsid w:val="00A41E2F"/>
    <w:rsid w:val="00A44FD9"/>
    <w:rsid w:val="00A5254C"/>
    <w:rsid w:val="00A54C57"/>
    <w:rsid w:val="00A62E14"/>
    <w:rsid w:val="00A82B48"/>
    <w:rsid w:val="00AA58E4"/>
    <w:rsid w:val="00AC2C43"/>
    <w:rsid w:val="00AC4F6A"/>
    <w:rsid w:val="00AD12CD"/>
    <w:rsid w:val="00AE1BF9"/>
    <w:rsid w:val="00AE29B1"/>
    <w:rsid w:val="00AE55D7"/>
    <w:rsid w:val="00AE79CD"/>
    <w:rsid w:val="00AF1914"/>
    <w:rsid w:val="00B04151"/>
    <w:rsid w:val="00B27A31"/>
    <w:rsid w:val="00B4501D"/>
    <w:rsid w:val="00B51BA5"/>
    <w:rsid w:val="00B820FC"/>
    <w:rsid w:val="00B91130"/>
    <w:rsid w:val="00BA4349"/>
    <w:rsid w:val="00BC2399"/>
    <w:rsid w:val="00BC7341"/>
    <w:rsid w:val="00BE3B74"/>
    <w:rsid w:val="00BF76C9"/>
    <w:rsid w:val="00C362AB"/>
    <w:rsid w:val="00C548A4"/>
    <w:rsid w:val="00C55F46"/>
    <w:rsid w:val="00C8240F"/>
    <w:rsid w:val="00C94ECD"/>
    <w:rsid w:val="00CA00B7"/>
    <w:rsid w:val="00CD1804"/>
    <w:rsid w:val="00D03C4A"/>
    <w:rsid w:val="00D46902"/>
    <w:rsid w:val="00D4774A"/>
    <w:rsid w:val="00D62CA8"/>
    <w:rsid w:val="00D65A69"/>
    <w:rsid w:val="00D665C6"/>
    <w:rsid w:val="00D86C54"/>
    <w:rsid w:val="00D919BF"/>
    <w:rsid w:val="00DA04C6"/>
    <w:rsid w:val="00DA2F68"/>
    <w:rsid w:val="00DA4A70"/>
    <w:rsid w:val="00E02E86"/>
    <w:rsid w:val="00E0410E"/>
    <w:rsid w:val="00E26BC0"/>
    <w:rsid w:val="00E26E4F"/>
    <w:rsid w:val="00E27F44"/>
    <w:rsid w:val="00E406F3"/>
    <w:rsid w:val="00E42A7C"/>
    <w:rsid w:val="00E444EE"/>
    <w:rsid w:val="00E467CE"/>
    <w:rsid w:val="00E52A65"/>
    <w:rsid w:val="00E5455C"/>
    <w:rsid w:val="00E64451"/>
    <w:rsid w:val="00E655E0"/>
    <w:rsid w:val="00E9437C"/>
    <w:rsid w:val="00E970FD"/>
    <w:rsid w:val="00EA41C7"/>
    <w:rsid w:val="00EA7332"/>
    <w:rsid w:val="00EB67E5"/>
    <w:rsid w:val="00ED2D64"/>
    <w:rsid w:val="00EE01C8"/>
    <w:rsid w:val="00EF039B"/>
    <w:rsid w:val="00F021C2"/>
    <w:rsid w:val="00F023FA"/>
    <w:rsid w:val="00F158BA"/>
    <w:rsid w:val="00F246EE"/>
    <w:rsid w:val="00F26253"/>
    <w:rsid w:val="00F36A37"/>
    <w:rsid w:val="00F415A4"/>
    <w:rsid w:val="00F45493"/>
    <w:rsid w:val="00F55E4E"/>
    <w:rsid w:val="00F646C7"/>
    <w:rsid w:val="00F65D46"/>
    <w:rsid w:val="00F65E1F"/>
    <w:rsid w:val="00F67AF5"/>
    <w:rsid w:val="00F9188D"/>
    <w:rsid w:val="00F92E77"/>
    <w:rsid w:val="00FB72C1"/>
    <w:rsid w:val="00FC403B"/>
    <w:rsid w:val="00FC7BDE"/>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02293BF"/>
  <w15:docId w15:val="{43BECE9B-07AA-45D1-A31A-5F88DCBB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character" w:customStyle="1" w:styleId="cm46">
    <w:name w:val="cm46"/>
    <w:basedOn w:val="a0"/>
    <w:rsid w:val="00FC403B"/>
  </w:style>
  <w:style w:type="character" w:customStyle="1" w:styleId="cm47">
    <w:name w:val="cm47"/>
    <w:basedOn w:val="a0"/>
    <w:rsid w:val="00FC403B"/>
  </w:style>
  <w:style w:type="character" w:customStyle="1" w:styleId="cm48">
    <w:name w:val="cm48"/>
    <w:basedOn w:val="a0"/>
    <w:rsid w:val="00FC403B"/>
  </w:style>
  <w:style w:type="character" w:customStyle="1" w:styleId="cm49">
    <w:name w:val="cm49"/>
    <w:basedOn w:val="a0"/>
    <w:rsid w:val="00FC403B"/>
  </w:style>
  <w:style w:type="character" w:customStyle="1" w:styleId="cm50">
    <w:name w:val="cm50"/>
    <w:basedOn w:val="a0"/>
    <w:rsid w:val="00FC403B"/>
  </w:style>
  <w:style w:type="character" w:customStyle="1" w:styleId="cm51">
    <w:name w:val="cm51"/>
    <w:basedOn w:val="a0"/>
    <w:rsid w:val="00FC403B"/>
  </w:style>
  <w:style w:type="character" w:customStyle="1" w:styleId="num72">
    <w:name w:val="num72"/>
    <w:basedOn w:val="a0"/>
    <w:rsid w:val="00FC403B"/>
  </w:style>
  <w:style w:type="character" w:customStyle="1" w:styleId="num73">
    <w:name w:val="num73"/>
    <w:basedOn w:val="a0"/>
    <w:rsid w:val="00FC403B"/>
  </w:style>
  <w:style w:type="character" w:customStyle="1" w:styleId="p36">
    <w:name w:val="p36"/>
    <w:basedOn w:val="a0"/>
    <w:rsid w:val="00FC403B"/>
  </w:style>
  <w:style w:type="character" w:customStyle="1" w:styleId="num74">
    <w:name w:val="num74"/>
    <w:basedOn w:val="a0"/>
    <w:rsid w:val="00FC403B"/>
  </w:style>
  <w:style w:type="character" w:customStyle="1" w:styleId="p37">
    <w:name w:val="p37"/>
    <w:basedOn w:val="a0"/>
    <w:rsid w:val="00FC403B"/>
  </w:style>
  <w:style w:type="character" w:customStyle="1" w:styleId="num75">
    <w:name w:val="num75"/>
    <w:basedOn w:val="a0"/>
    <w:rsid w:val="00FC403B"/>
  </w:style>
  <w:style w:type="character" w:customStyle="1" w:styleId="p38">
    <w:name w:val="p38"/>
    <w:basedOn w:val="a0"/>
    <w:rsid w:val="00FC403B"/>
  </w:style>
  <w:style w:type="character" w:customStyle="1" w:styleId="num76">
    <w:name w:val="num76"/>
    <w:basedOn w:val="a0"/>
    <w:rsid w:val="00FC403B"/>
  </w:style>
  <w:style w:type="character" w:customStyle="1" w:styleId="p39">
    <w:name w:val="p39"/>
    <w:basedOn w:val="a0"/>
    <w:rsid w:val="00FC403B"/>
  </w:style>
  <w:style w:type="character" w:customStyle="1" w:styleId="num77">
    <w:name w:val="num77"/>
    <w:basedOn w:val="a0"/>
    <w:rsid w:val="00FC403B"/>
  </w:style>
  <w:style w:type="character" w:customStyle="1" w:styleId="p40">
    <w:name w:val="p40"/>
    <w:basedOn w:val="a0"/>
    <w:rsid w:val="00FC403B"/>
  </w:style>
  <w:style w:type="paragraph" w:customStyle="1" w:styleId="p">
    <w:name w:val="p"/>
    <w:basedOn w:val="a"/>
    <w:rsid w:val="00FC403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cm52">
    <w:name w:val="cm52"/>
    <w:basedOn w:val="a0"/>
    <w:rsid w:val="0088674D"/>
  </w:style>
  <w:style w:type="character" w:customStyle="1" w:styleId="cm53">
    <w:name w:val="cm53"/>
    <w:basedOn w:val="a0"/>
    <w:rsid w:val="0088674D"/>
  </w:style>
  <w:style w:type="paragraph" w:styleId="aa">
    <w:name w:val="List Paragraph"/>
    <w:basedOn w:val="a"/>
    <w:uiPriority w:val="34"/>
    <w:qFormat/>
    <w:rsid w:val="00736E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470">
      <w:bodyDiv w:val="1"/>
      <w:marLeft w:val="0"/>
      <w:marRight w:val="0"/>
      <w:marTop w:val="0"/>
      <w:marBottom w:val="0"/>
      <w:divBdr>
        <w:top w:val="none" w:sz="0" w:space="0" w:color="auto"/>
        <w:left w:val="none" w:sz="0" w:space="0" w:color="auto"/>
        <w:bottom w:val="none" w:sz="0" w:space="0" w:color="auto"/>
        <w:right w:val="none" w:sz="0" w:space="0" w:color="auto"/>
      </w:divBdr>
      <w:divsChild>
        <w:div w:id="1638611605">
          <w:marLeft w:val="0"/>
          <w:marRight w:val="0"/>
          <w:marTop w:val="0"/>
          <w:marBottom w:val="0"/>
          <w:divBdr>
            <w:top w:val="none" w:sz="0" w:space="0" w:color="auto"/>
            <w:left w:val="none" w:sz="0" w:space="0" w:color="auto"/>
            <w:bottom w:val="none" w:sz="0" w:space="0" w:color="auto"/>
            <w:right w:val="none" w:sz="0" w:space="0" w:color="auto"/>
          </w:divBdr>
          <w:divsChild>
            <w:div w:id="5234014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0518245">
                  <w:marLeft w:val="-4275"/>
                  <w:marRight w:val="0"/>
                  <w:marTop w:val="0"/>
                  <w:marBottom w:val="0"/>
                  <w:divBdr>
                    <w:top w:val="none" w:sz="0" w:space="0" w:color="auto"/>
                    <w:left w:val="none" w:sz="0" w:space="0" w:color="auto"/>
                    <w:bottom w:val="none" w:sz="0" w:space="0" w:color="auto"/>
                    <w:right w:val="none" w:sz="0" w:space="0" w:color="auto"/>
                  </w:divBdr>
                  <w:divsChild>
                    <w:div w:id="3212006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0024248">
                          <w:marLeft w:val="0"/>
                          <w:marRight w:val="0"/>
                          <w:marTop w:val="0"/>
                          <w:marBottom w:val="0"/>
                          <w:divBdr>
                            <w:top w:val="none" w:sz="0" w:space="0" w:color="auto"/>
                            <w:left w:val="none" w:sz="0" w:space="0" w:color="auto"/>
                            <w:bottom w:val="none" w:sz="0" w:space="0" w:color="auto"/>
                            <w:right w:val="none" w:sz="0" w:space="0" w:color="auto"/>
                          </w:divBdr>
                          <w:divsChild>
                            <w:div w:id="1113790702">
                              <w:marLeft w:val="0"/>
                              <w:marRight w:val="0"/>
                              <w:marTop w:val="0"/>
                              <w:marBottom w:val="0"/>
                              <w:divBdr>
                                <w:top w:val="none" w:sz="0" w:space="0" w:color="auto"/>
                                <w:left w:val="none" w:sz="0" w:space="0" w:color="auto"/>
                                <w:bottom w:val="none" w:sz="0" w:space="0" w:color="auto"/>
                                <w:right w:val="none" w:sz="0" w:space="0" w:color="auto"/>
                              </w:divBdr>
                              <w:divsChild>
                                <w:div w:id="1888225689">
                                  <w:marLeft w:val="0"/>
                                  <w:marRight w:val="0"/>
                                  <w:marTop w:val="0"/>
                                  <w:marBottom w:val="0"/>
                                  <w:divBdr>
                                    <w:top w:val="none" w:sz="0" w:space="0" w:color="auto"/>
                                    <w:left w:val="none" w:sz="0" w:space="0" w:color="auto"/>
                                    <w:bottom w:val="none" w:sz="0" w:space="0" w:color="auto"/>
                                    <w:right w:val="none" w:sz="0" w:space="0" w:color="auto"/>
                                  </w:divBdr>
                                  <w:divsChild>
                                    <w:div w:id="8237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895">
                              <w:marLeft w:val="0"/>
                              <w:marRight w:val="0"/>
                              <w:marTop w:val="0"/>
                              <w:marBottom w:val="0"/>
                              <w:divBdr>
                                <w:top w:val="none" w:sz="0" w:space="0" w:color="auto"/>
                                <w:left w:val="none" w:sz="0" w:space="0" w:color="auto"/>
                                <w:bottom w:val="none" w:sz="0" w:space="0" w:color="auto"/>
                                <w:right w:val="none" w:sz="0" w:space="0" w:color="auto"/>
                              </w:divBdr>
                              <w:divsChild>
                                <w:div w:id="2065594564">
                                  <w:marLeft w:val="0"/>
                                  <w:marRight w:val="0"/>
                                  <w:marTop w:val="0"/>
                                  <w:marBottom w:val="0"/>
                                  <w:divBdr>
                                    <w:top w:val="none" w:sz="0" w:space="0" w:color="auto"/>
                                    <w:left w:val="none" w:sz="0" w:space="0" w:color="auto"/>
                                    <w:bottom w:val="none" w:sz="0" w:space="0" w:color="auto"/>
                                    <w:right w:val="none" w:sz="0" w:space="0" w:color="auto"/>
                                  </w:divBdr>
                                </w:div>
                              </w:divsChild>
                            </w:div>
                            <w:div w:id="2023319859">
                              <w:marLeft w:val="0"/>
                              <w:marRight w:val="0"/>
                              <w:marTop w:val="0"/>
                              <w:marBottom w:val="0"/>
                              <w:divBdr>
                                <w:top w:val="none" w:sz="0" w:space="0" w:color="auto"/>
                                <w:left w:val="none" w:sz="0" w:space="0" w:color="auto"/>
                                <w:bottom w:val="none" w:sz="0" w:space="0" w:color="auto"/>
                                <w:right w:val="none" w:sz="0" w:space="0" w:color="auto"/>
                              </w:divBdr>
                              <w:divsChild>
                                <w:div w:id="1227112559">
                                  <w:marLeft w:val="0"/>
                                  <w:marRight w:val="0"/>
                                  <w:marTop w:val="0"/>
                                  <w:marBottom w:val="0"/>
                                  <w:divBdr>
                                    <w:top w:val="none" w:sz="0" w:space="0" w:color="auto"/>
                                    <w:left w:val="none" w:sz="0" w:space="0" w:color="auto"/>
                                    <w:bottom w:val="none" w:sz="0" w:space="0" w:color="auto"/>
                                    <w:right w:val="none" w:sz="0" w:space="0" w:color="auto"/>
                                  </w:divBdr>
                                  <w:divsChild>
                                    <w:div w:id="19490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4211">
                              <w:marLeft w:val="0"/>
                              <w:marRight w:val="0"/>
                              <w:marTop w:val="0"/>
                              <w:marBottom w:val="0"/>
                              <w:divBdr>
                                <w:top w:val="none" w:sz="0" w:space="0" w:color="auto"/>
                                <w:left w:val="none" w:sz="0" w:space="0" w:color="auto"/>
                                <w:bottom w:val="none" w:sz="0" w:space="0" w:color="auto"/>
                                <w:right w:val="none" w:sz="0" w:space="0" w:color="auto"/>
                              </w:divBdr>
                              <w:divsChild>
                                <w:div w:id="731150709">
                                  <w:marLeft w:val="0"/>
                                  <w:marRight w:val="0"/>
                                  <w:marTop w:val="0"/>
                                  <w:marBottom w:val="0"/>
                                  <w:divBdr>
                                    <w:top w:val="none" w:sz="0" w:space="0" w:color="auto"/>
                                    <w:left w:val="none" w:sz="0" w:space="0" w:color="auto"/>
                                    <w:bottom w:val="none" w:sz="0" w:space="0" w:color="auto"/>
                                    <w:right w:val="none" w:sz="0" w:space="0" w:color="auto"/>
                                  </w:divBdr>
                                  <w:divsChild>
                                    <w:div w:id="2002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585">
                              <w:marLeft w:val="0"/>
                              <w:marRight w:val="0"/>
                              <w:marTop w:val="0"/>
                              <w:marBottom w:val="0"/>
                              <w:divBdr>
                                <w:top w:val="none" w:sz="0" w:space="0" w:color="auto"/>
                                <w:left w:val="none" w:sz="0" w:space="0" w:color="auto"/>
                                <w:bottom w:val="none" w:sz="0" w:space="0" w:color="auto"/>
                                <w:right w:val="none" w:sz="0" w:space="0" w:color="auto"/>
                              </w:divBdr>
                              <w:divsChild>
                                <w:div w:id="1360281370">
                                  <w:marLeft w:val="0"/>
                                  <w:marRight w:val="0"/>
                                  <w:marTop w:val="0"/>
                                  <w:marBottom w:val="0"/>
                                  <w:divBdr>
                                    <w:top w:val="none" w:sz="0" w:space="0" w:color="auto"/>
                                    <w:left w:val="none" w:sz="0" w:space="0" w:color="auto"/>
                                    <w:bottom w:val="none" w:sz="0" w:space="0" w:color="auto"/>
                                    <w:right w:val="none" w:sz="0" w:space="0" w:color="auto"/>
                                  </w:divBdr>
                                </w:div>
                              </w:divsChild>
                            </w:div>
                            <w:div w:id="1531339020">
                              <w:marLeft w:val="0"/>
                              <w:marRight w:val="0"/>
                              <w:marTop w:val="0"/>
                              <w:marBottom w:val="0"/>
                              <w:divBdr>
                                <w:top w:val="none" w:sz="0" w:space="0" w:color="auto"/>
                                <w:left w:val="none" w:sz="0" w:space="0" w:color="auto"/>
                                <w:bottom w:val="none" w:sz="0" w:space="0" w:color="auto"/>
                                <w:right w:val="none" w:sz="0" w:space="0" w:color="auto"/>
                              </w:divBdr>
                              <w:divsChild>
                                <w:div w:id="1527523310">
                                  <w:marLeft w:val="0"/>
                                  <w:marRight w:val="0"/>
                                  <w:marTop w:val="0"/>
                                  <w:marBottom w:val="0"/>
                                  <w:divBdr>
                                    <w:top w:val="none" w:sz="0" w:space="0" w:color="auto"/>
                                    <w:left w:val="none" w:sz="0" w:space="0" w:color="auto"/>
                                    <w:bottom w:val="none" w:sz="0" w:space="0" w:color="auto"/>
                                    <w:right w:val="none" w:sz="0" w:space="0" w:color="auto"/>
                                  </w:divBdr>
                                  <w:divsChild>
                                    <w:div w:id="19093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7604">
                              <w:marLeft w:val="0"/>
                              <w:marRight w:val="0"/>
                              <w:marTop w:val="0"/>
                              <w:marBottom w:val="0"/>
                              <w:divBdr>
                                <w:top w:val="none" w:sz="0" w:space="0" w:color="auto"/>
                                <w:left w:val="none" w:sz="0" w:space="0" w:color="auto"/>
                                <w:bottom w:val="none" w:sz="0" w:space="0" w:color="auto"/>
                                <w:right w:val="none" w:sz="0" w:space="0" w:color="auto"/>
                              </w:divBdr>
                              <w:divsChild>
                                <w:div w:id="1665279779">
                                  <w:marLeft w:val="0"/>
                                  <w:marRight w:val="0"/>
                                  <w:marTop w:val="0"/>
                                  <w:marBottom w:val="0"/>
                                  <w:divBdr>
                                    <w:top w:val="none" w:sz="0" w:space="0" w:color="auto"/>
                                    <w:left w:val="none" w:sz="0" w:space="0" w:color="auto"/>
                                    <w:bottom w:val="none" w:sz="0" w:space="0" w:color="auto"/>
                                    <w:right w:val="none" w:sz="0" w:space="0" w:color="auto"/>
                                  </w:divBdr>
                                  <w:divsChild>
                                    <w:div w:id="456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9478">
                              <w:marLeft w:val="0"/>
                              <w:marRight w:val="0"/>
                              <w:marTop w:val="0"/>
                              <w:marBottom w:val="0"/>
                              <w:divBdr>
                                <w:top w:val="none" w:sz="0" w:space="0" w:color="auto"/>
                                <w:left w:val="none" w:sz="0" w:space="0" w:color="auto"/>
                                <w:bottom w:val="none" w:sz="0" w:space="0" w:color="auto"/>
                                <w:right w:val="none" w:sz="0" w:space="0" w:color="auto"/>
                              </w:divBdr>
                              <w:divsChild>
                                <w:div w:id="525293240">
                                  <w:marLeft w:val="0"/>
                                  <w:marRight w:val="0"/>
                                  <w:marTop w:val="0"/>
                                  <w:marBottom w:val="0"/>
                                  <w:divBdr>
                                    <w:top w:val="none" w:sz="0" w:space="0" w:color="auto"/>
                                    <w:left w:val="none" w:sz="0" w:space="0" w:color="auto"/>
                                    <w:bottom w:val="none" w:sz="0" w:space="0" w:color="auto"/>
                                    <w:right w:val="none" w:sz="0" w:space="0" w:color="auto"/>
                                  </w:divBdr>
                                  <w:divsChild>
                                    <w:div w:id="14007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064">
                              <w:marLeft w:val="0"/>
                              <w:marRight w:val="0"/>
                              <w:marTop w:val="0"/>
                              <w:marBottom w:val="0"/>
                              <w:divBdr>
                                <w:top w:val="none" w:sz="0" w:space="0" w:color="auto"/>
                                <w:left w:val="none" w:sz="0" w:space="0" w:color="auto"/>
                                <w:bottom w:val="none" w:sz="0" w:space="0" w:color="auto"/>
                                <w:right w:val="none" w:sz="0" w:space="0" w:color="auto"/>
                              </w:divBdr>
                              <w:divsChild>
                                <w:div w:id="12574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79481">
      <w:bodyDiv w:val="1"/>
      <w:marLeft w:val="0"/>
      <w:marRight w:val="0"/>
      <w:marTop w:val="0"/>
      <w:marBottom w:val="0"/>
      <w:divBdr>
        <w:top w:val="none" w:sz="0" w:space="0" w:color="auto"/>
        <w:left w:val="none" w:sz="0" w:space="0" w:color="auto"/>
        <w:bottom w:val="none" w:sz="0" w:space="0" w:color="auto"/>
        <w:right w:val="none" w:sz="0" w:space="0" w:color="auto"/>
      </w:divBdr>
      <w:divsChild>
        <w:div w:id="906382061">
          <w:marLeft w:val="0"/>
          <w:marRight w:val="0"/>
          <w:marTop w:val="0"/>
          <w:marBottom w:val="0"/>
          <w:divBdr>
            <w:top w:val="none" w:sz="0" w:space="0" w:color="auto"/>
            <w:left w:val="none" w:sz="0" w:space="0" w:color="auto"/>
            <w:bottom w:val="none" w:sz="0" w:space="0" w:color="auto"/>
            <w:right w:val="none" w:sz="0" w:space="0" w:color="auto"/>
          </w:divBdr>
          <w:divsChild>
            <w:div w:id="6690177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0403433">
                  <w:marLeft w:val="-4275"/>
                  <w:marRight w:val="0"/>
                  <w:marTop w:val="0"/>
                  <w:marBottom w:val="0"/>
                  <w:divBdr>
                    <w:top w:val="none" w:sz="0" w:space="0" w:color="auto"/>
                    <w:left w:val="none" w:sz="0" w:space="0" w:color="auto"/>
                    <w:bottom w:val="none" w:sz="0" w:space="0" w:color="auto"/>
                    <w:right w:val="none" w:sz="0" w:space="0" w:color="auto"/>
                  </w:divBdr>
                  <w:divsChild>
                    <w:div w:id="14196007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1628654">
                          <w:marLeft w:val="0"/>
                          <w:marRight w:val="0"/>
                          <w:marTop w:val="0"/>
                          <w:marBottom w:val="0"/>
                          <w:divBdr>
                            <w:top w:val="none" w:sz="0" w:space="0" w:color="auto"/>
                            <w:left w:val="none" w:sz="0" w:space="0" w:color="auto"/>
                            <w:bottom w:val="none" w:sz="0" w:space="0" w:color="auto"/>
                            <w:right w:val="none" w:sz="0" w:space="0" w:color="auto"/>
                          </w:divBdr>
                          <w:divsChild>
                            <w:div w:id="937833212">
                              <w:marLeft w:val="0"/>
                              <w:marRight w:val="0"/>
                              <w:marTop w:val="0"/>
                              <w:marBottom w:val="0"/>
                              <w:divBdr>
                                <w:top w:val="none" w:sz="0" w:space="0" w:color="auto"/>
                                <w:left w:val="none" w:sz="0" w:space="0" w:color="auto"/>
                                <w:bottom w:val="none" w:sz="0" w:space="0" w:color="auto"/>
                                <w:right w:val="none" w:sz="0" w:space="0" w:color="auto"/>
                              </w:divBdr>
                              <w:divsChild>
                                <w:div w:id="1940065592">
                                  <w:marLeft w:val="0"/>
                                  <w:marRight w:val="0"/>
                                  <w:marTop w:val="0"/>
                                  <w:marBottom w:val="0"/>
                                  <w:divBdr>
                                    <w:top w:val="none" w:sz="0" w:space="0" w:color="auto"/>
                                    <w:left w:val="none" w:sz="0" w:space="0" w:color="auto"/>
                                    <w:bottom w:val="none" w:sz="0" w:space="0" w:color="auto"/>
                                    <w:right w:val="none" w:sz="0" w:space="0" w:color="auto"/>
                                  </w:divBdr>
                                  <w:divsChild>
                                    <w:div w:id="1050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974">
                              <w:marLeft w:val="0"/>
                              <w:marRight w:val="0"/>
                              <w:marTop w:val="0"/>
                              <w:marBottom w:val="0"/>
                              <w:divBdr>
                                <w:top w:val="none" w:sz="0" w:space="0" w:color="auto"/>
                                <w:left w:val="none" w:sz="0" w:space="0" w:color="auto"/>
                                <w:bottom w:val="none" w:sz="0" w:space="0" w:color="auto"/>
                                <w:right w:val="none" w:sz="0" w:space="0" w:color="auto"/>
                              </w:divBdr>
                              <w:divsChild>
                                <w:div w:id="1234896578">
                                  <w:marLeft w:val="0"/>
                                  <w:marRight w:val="0"/>
                                  <w:marTop w:val="0"/>
                                  <w:marBottom w:val="0"/>
                                  <w:divBdr>
                                    <w:top w:val="none" w:sz="0" w:space="0" w:color="auto"/>
                                    <w:left w:val="none" w:sz="0" w:space="0" w:color="auto"/>
                                    <w:bottom w:val="none" w:sz="0" w:space="0" w:color="auto"/>
                                    <w:right w:val="none" w:sz="0" w:space="0" w:color="auto"/>
                                  </w:divBdr>
                                  <w:divsChild>
                                    <w:div w:id="686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240">
                              <w:marLeft w:val="0"/>
                              <w:marRight w:val="0"/>
                              <w:marTop w:val="0"/>
                              <w:marBottom w:val="0"/>
                              <w:divBdr>
                                <w:top w:val="none" w:sz="0" w:space="0" w:color="auto"/>
                                <w:left w:val="none" w:sz="0" w:space="0" w:color="auto"/>
                                <w:bottom w:val="none" w:sz="0" w:space="0" w:color="auto"/>
                                <w:right w:val="none" w:sz="0" w:space="0" w:color="auto"/>
                              </w:divBdr>
                              <w:divsChild>
                                <w:div w:id="1364593949">
                                  <w:marLeft w:val="0"/>
                                  <w:marRight w:val="0"/>
                                  <w:marTop w:val="0"/>
                                  <w:marBottom w:val="0"/>
                                  <w:divBdr>
                                    <w:top w:val="none" w:sz="0" w:space="0" w:color="auto"/>
                                    <w:left w:val="none" w:sz="0" w:space="0" w:color="auto"/>
                                    <w:bottom w:val="none" w:sz="0" w:space="0" w:color="auto"/>
                                    <w:right w:val="none" w:sz="0" w:space="0" w:color="auto"/>
                                  </w:divBdr>
                                  <w:divsChild>
                                    <w:div w:id="2951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9831">
                              <w:marLeft w:val="0"/>
                              <w:marRight w:val="0"/>
                              <w:marTop w:val="0"/>
                              <w:marBottom w:val="0"/>
                              <w:divBdr>
                                <w:top w:val="none" w:sz="0" w:space="0" w:color="auto"/>
                                <w:left w:val="none" w:sz="0" w:space="0" w:color="auto"/>
                                <w:bottom w:val="none" w:sz="0" w:space="0" w:color="auto"/>
                                <w:right w:val="none" w:sz="0" w:space="0" w:color="auto"/>
                              </w:divBdr>
                              <w:divsChild>
                                <w:div w:id="1092552903">
                                  <w:marLeft w:val="0"/>
                                  <w:marRight w:val="0"/>
                                  <w:marTop w:val="0"/>
                                  <w:marBottom w:val="0"/>
                                  <w:divBdr>
                                    <w:top w:val="none" w:sz="0" w:space="0" w:color="auto"/>
                                    <w:left w:val="none" w:sz="0" w:space="0" w:color="auto"/>
                                    <w:bottom w:val="none" w:sz="0" w:space="0" w:color="auto"/>
                                    <w:right w:val="none" w:sz="0" w:space="0" w:color="auto"/>
                                  </w:divBdr>
                                  <w:divsChild>
                                    <w:div w:id="1380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240">
                              <w:marLeft w:val="0"/>
                              <w:marRight w:val="0"/>
                              <w:marTop w:val="0"/>
                              <w:marBottom w:val="0"/>
                              <w:divBdr>
                                <w:top w:val="none" w:sz="0" w:space="0" w:color="auto"/>
                                <w:left w:val="none" w:sz="0" w:space="0" w:color="auto"/>
                                <w:bottom w:val="none" w:sz="0" w:space="0" w:color="auto"/>
                                <w:right w:val="none" w:sz="0" w:space="0" w:color="auto"/>
                              </w:divBdr>
                              <w:divsChild>
                                <w:div w:id="514416485">
                                  <w:marLeft w:val="0"/>
                                  <w:marRight w:val="0"/>
                                  <w:marTop w:val="0"/>
                                  <w:marBottom w:val="0"/>
                                  <w:divBdr>
                                    <w:top w:val="none" w:sz="0" w:space="0" w:color="auto"/>
                                    <w:left w:val="none" w:sz="0" w:space="0" w:color="auto"/>
                                    <w:bottom w:val="none" w:sz="0" w:space="0" w:color="auto"/>
                                    <w:right w:val="none" w:sz="0" w:space="0" w:color="auto"/>
                                  </w:divBdr>
                                  <w:divsChild>
                                    <w:div w:id="1389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3337">
                              <w:marLeft w:val="0"/>
                              <w:marRight w:val="0"/>
                              <w:marTop w:val="0"/>
                              <w:marBottom w:val="0"/>
                              <w:divBdr>
                                <w:top w:val="none" w:sz="0" w:space="0" w:color="auto"/>
                                <w:left w:val="none" w:sz="0" w:space="0" w:color="auto"/>
                                <w:bottom w:val="none" w:sz="0" w:space="0" w:color="auto"/>
                                <w:right w:val="none" w:sz="0" w:space="0" w:color="auto"/>
                              </w:divBdr>
                              <w:divsChild>
                                <w:div w:id="1494564349">
                                  <w:marLeft w:val="0"/>
                                  <w:marRight w:val="0"/>
                                  <w:marTop w:val="0"/>
                                  <w:marBottom w:val="0"/>
                                  <w:divBdr>
                                    <w:top w:val="none" w:sz="0" w:space="0" w:color="auto"/>
                                    <w:left w:val="none" w:sz="0" w:space="0" w:color="auto"/>
                                    <w:bottom w:val="none" w:sz="0" w:space="0" w:color="auto"/>
                                    <w:right w:val="none" w:sz="0" w:space="0" w:color="auto"/>
                                  </w:divBdr>
                                  <w:divsChild>
                                    <w:div w:id="7451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6280">
                              <w:marLeft w:val="0"/>
                              <w:marRight w:val="0"/>
                              <w:marTop w:val="0"/>
                              <w:marBottom w:val="0"/>
                              <w:divBdr>
                                <w:top w:val="none" w:sz="0" w:space="0" w:color="auto"/>
                                <w:left w:val="none" w:sz="0" w:space="0" w:color="auto"/>
                                <w:bottom w:val="none" w:sz="0" w:space="0" w:color="auto"/>
                                <w:right w:val="none" w:sz="0" w:space="0" w:color="auto"/>
                              </w:divBdr>
                              <w:divsChild>
                                <w:div w:id="921333667">
                                  <w:marLeft w:val="0"/>
                                  <w:marRight w:val="0"/>
                                  <w:marTop w:val="0"/>
                                  <w:marBottom w:val="0"/>
                                  <w:divBdr>
                                    <w:top w:val="none" w:sz="0" w:space="0" w:color="auto"/>
                                    <w:left w:val="none" w:sz="0" w:space="0" w:color="auto"/>
                                    <w:bottom w:val="none" w:sz="0" w:space="0" w:color="auto"/>
                                    <w:right w:val="none" w:sz="0" w:space="0" w:color="auto"/>
                                  </w:divBdr>
                                  <w:divsChild>
                                    <w:div w:id="13958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3997">
                              <w:marLeft w:val="0"/>
                              <w:marRight w:val="0"/>
                              <w:marTop w:val="0"/>
                              <w:marBottom w:val="0"/>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none" w:sz="0" w:space="0" w:color="auto"/>
                                    <w:left w:val="none" w:sz="0" w:space="0" w:color="auto"/>
                                    <w:bottom w:val="none" w:sz="0" w:space="0" w:color="auto"/>
                                    <w:right w:val="none" w:sz="0" w:space="0" w:color="auto"/>
                                  </w:divBdr>
                                  <w:divsChild>
                                    <w:div w:id="830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3">
                              <w:marLeft w:val="0"/>
                              <w:marRight w:val="0"/>
                              <w:marTop w:val="0"/>
                              <w:marBottom w:val="0"/>
                              <w:divBdr>
                                <w:top w:val="none" w:sz="0" w:space="0" w:color="auto"/>
                                <w:left w:val="none" w:sz="0" w:space="0" w:color="auto"/>
                                <w:bottom w:val="none" w:sz="0" w:space="0" w:color="auto"/>
                                <w:right w:val="none" w:sz="0" w:space="0" w:color="auto"/>
                              </w:divBdr>
                              <w:divsChild>
                                <w:div w:id="883904744">
                                  <w:marLeft w:val="0"/>
                                  <w:marRight w:val="0"/>
                                  <w:marTop w:val="0"/>
                                  <w:marBottom w:val="0"/>
                                  <w:divBdr>
                                    <w:top w:val="none" w:sz="0" w:space="0" w:color="auto"/>
                                    <w:left w:val="none" w:sz="0" w:space="0" w:color="auto"/>
                                    <w:bottom w:val="none" w:sz="0" w:space="0" w:color="auto"/>
                                    <w:right w:val="none" w:sz="0" w:space="0" w:color="auto"/>
                                  </w:divBdr>
                                  <w:divsChild>
                                    <w:div w:id="1614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394">
                              <w:marLeft w:val="0"/>
                              <w:marRight w:val="0"/>
                              <w:marTop w:val="0"/>
                              <w:marBottom w:val="0"/>
                              <w:divBdr>
                                <w:top w:val="none" w:sz="0" w:space="0" w:color="auto"/>
                                <w:left w:val="none" w:sz="0" w:space="0" w:color="auto"/>
                                <w:bottom w:val="none" w:sz="0" w:space="0" w:color="auto"/>
                                <w:right w:val="none" w:sz="0" w:space="0" w:color="auto"/>
                              </w:divBdr>
                              <w:divsChild>
                                <w:div w:id="624432986">
                                  <w:marLeft w:val="0"/>
                                  <w:marRight w:val="0"/>
                                  <w:marTop w:val="0"/>
                                  <w:marBottom w:val="0"/>
                                  <w:divBdr>
                                    <w:top w:val="none" w:sz="0" w:space="0" w:color="auto"/>
                                    <w:left w:val="none" w:sz="0" w:space="0" w:color="auto"/>
                                    <w:bottom w:val="none" w:sz="0" w:space="0" w:color="auto"/>
                                    <w:right w:val="none" w:sz="0" w:space="0" w:color="auto"/>
                                  </w:divBdr>
                                  <w:divsChild>
                                    <w:div w:id="15912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378">
                              <w:marLeft w:val="0"/>
                              <w:marRight w:val="0"/>
                              <w:marTop w:val="0"/>
                              <w:marBottom w:val="0"/>
                              <w:divBdr>
                                <w:top w:val="none" w:sz="0" w:space="0" w:color="auto"/>
                                <w:left w:val="none" w:sz="0" w:space="0" w:color="auto"/>
                                <w:bottom w:val="none" w:sz="0" w:space="0" w:color="auto"/>
                                <w:right w:val="none" w:sz="0" w:space="0" w:color="auto"/>
                              </w:divBdr>
                              <w:divsChild>
                                <w:div w:id="287202166">
                                  <w:marLeft w:val="0"/>
                                  <w:marRight w:val="0"/>
                                  <w:marTop w:val="0"/>
                                  <w:marBottom w:val="0"/>
                                  <w:divBdr>
                                    <w:top w:val="none" w:sz="0" w:space="0" w:color="auto"/>
                                    <w:left w:val="none" w:sz="0" w:space="0" w:color="auto"/>
                                    <w:bottom w:val="none" w:sz="0" w:space="0" w:color="auto"/>
                                    <w:right w:val="none" w:sz="0" w:space="0" w:color="auto"/>
                                  </w:divBdr>
                                  <w:divsChild>
                                    <w:div w:id="10517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61">
                              <w:marLeft w:val="0"/>
                              <w:marRight w:val="0"/>
                              <w:marTop w:val="0"/>
                              <w:marBottom w:val="0"/>
                              <w:divBdr>
                                <w:top w:val="none" w:sz="0" w:space="0" w:color="auto"/>
                                <w:left w:val="none" w:sz="0" w:space="0" w:color="auto"/>
                                <w:bottom w:val="none" w:sz="0" w:space="0" w:color="auto"/>
                                <w:right w:val="none" w:sz="0" w:space="0" w:color="auto"/>
                              </w:divBdr>
                              <w:divsChild>
                                <w:div w:id="1279028221">
                                  <w:marLeft w:val="0"/>
                                  <w:marRight w:val="0"/>
                                  <w:marTop w:val="0"/>
                                  <w:marBottom w:val="0"/>
                                  <w:divBdr>
                                    <w:top w:val="none" w:sz="0" w:space="0" w:color="auto"/>
                                    <w:left w:val="none" w:sz="0" w:space="0" w:color="auto"/>
                                    <w:bottom w:val="none" w:sz="0" w:space="0" w:color="auto"/>
                                    <w:right w:val="none" w:sz="0" w:space="0" w:color="auto"/>
                                  </w:divBdr>
                                  <w:divsChild>
                                    <w:div w:id="15380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6913">
                              <w:marLeft w:val="0"/>
                              <w:marRight w:val="0"/>
                              <w:marTop w:val="0"/>
                              <w:marBottom w:val="0"/>
                              <w:divBdr>
                                <w:top w:val="none" w:sz="0" w:space="0" w:color="auto"/>
                                <w:left w:val="none" w:sz="0" w:space="0" w:color="auto"/>
                                <w:bottom w:val="none" w:sz="0" w:space="0" w:color="auto"/>
                                <w:right w:val="none" w:sz="0" w:space="0" w:color="auto"/>
                              </w:divBdr>
                              <w:divsChild>
                                <w:div w:id="40634469">
                                  <w:marLeft w:val="0"/>
                                  <w:marRight w:val="0"/>
                                  <w:marTop w:val="0"/>
                                  <w:marBottom w:val="0"/>
                                  <w:divBdr>
                                    <w:top w:val="none" w:sz="0" w:space="0" w:color="auto"/>
                                    <w:left w:val="none" w:sz="0" w:space="0" w:color="auto"/>
                                    <w:bottom w:val="none" w:sz="0" w:space="0" w:color="auto"/>
                                    <w:right w:val="none" w:sz="0" w:space="0" w:color="auto"/>
                                  </w:divBdr>
                                  <w:divsChild>
                                    <w:div w:id="902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8975">
                              <w:marLeft w:val="0"/>
                              <w:marRight w:val="0"/>
                              <w:marTop w:val="0"/>
                              <w:marBottom w:val="0"/>
                              <w:divBdr>
                                <w:top w:val="none" w:sz="0" w:space="0" w:color="auto"/>
                                <w:left w:val="none" w:sz="0" w:space="0" w:color="auto"/>
                                <w:bottom w:val="none" w:sz="0" w:space="0" w:color="auto"/>
                                <w:right w:val="none" w:sz="0" w:space="0" w:color="auto"/>
                              </w:divBdr>
                              <w:divsChild>
                                <w:div w:id="2137410504">
                                  <w:marLeft w:val="0"/>
                                  <w:marRight w:val="0"/>
                                  <w:marTop w:val="0"/>
                                  <w:marBottom w:val="0"/>
                                  <w:divBdr>
                                    <w:top w:val="none" w:sz="0" w:space="0" w:color="auto"/>
                                    <w:left w:val="none" w:sz="0" w:space="0" w:color="auto"/>
                                    <w:bottom w:val="none" w:sz="0" w:space="0" w:color="auto"/>
                                    <w:right w:val="none" w:sz="0" w:space="0" w:color="auto"/>
                                  </w:divBdr>
                                  <w:divsChild>
                                    <w:div w:id="2626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4673">
                              <w:marLeft w:val="0"/>
                              <w:marRight w:val="0"/>
                              <w:marTop w:val="0"/>
                              <w:marBottom w:val="0"/>
                              <w:divBdr>
                                <w:top w:val="none" w:sz="0" w:space="0" w:color="auto"/>
                                <w:left w:val="none" w:sz="0" w:space="0" w:color="auto"/>
                                <w:bottom w:val="none" w:sz="0" w:space="0" w:color="auto"/>
                                <w:right w:val="none" w:sz="0" w:space="0" w:color="auto"/>
                              </w:divBdr>
                              <w:divsChild>
                                <w:div w:id="1570112102">
                                  <w:marLeft w:val="0"/>
                                  <w:marRight w:val="0"/>
                                  <w:marTop w:val="0"/>
                                  <w:marBottom w:val="0"/>
                                  <w:divBdr>
                                    <w:top w:val="none" w:sz="0" w:space="0" w:color="auto"/>
                                    <w:left w:val="none" w:sz="0" w:space="0" w:color="auto"/>
                                    <w:bottom w:val="none" w:sz="0" w:space="0" w:color="auto"/>
                                    <w:right w:val="none" w:sz="0" w:space="0" w:color="auto"/>
                                  </w:divBdr>
                                  <w:divsChild>
                                    <w:div w:id="7927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4092">
                              <w:marLeft w:val="0"/>
                              <w:marRight w:val="0"/>
                              <w:marTop w:val="0"/>
                              <w:marBottom w:val="0"/>
                              <w:divBdr>
                                <w:top w:val="none" w:sz="0" w:space="0" w:color="auto"/>
                                <w:left w:val="none" w:sz="0" w:space="0" w:color="auto"/>
                                <w:bottom w:val="none" w:sz="0" w:space="0" w:color="auto"/>
                                <w:right w:val="none" w:sz="0" w:space="0" w:color="auto"/>
                              </w:divBdr>
                              <w:divsChild>
                                <w:div w:id="1315992369">
                                  <w:marLeft w:val="0"/>
                                  <w:marRight w:val="0"/>
                                  <w:marTop w:val="0"/>
                                  <w:marBottom w:val="0"/>
                                  <w:divBdr>
                                    <w:top w:val="none" w:sz="0" w:space="0" w:color="auto"/>
                                    <w:left w:val="none" w:sz="0" w:space="0" w:color="auto"/>
                                    <w:bottom w:val="none" w:sz="0" w:space="0" w:color="auto"/>
                                    <w:right w:val="none" w:sz="0" w:space="0" w:color="auto"/>
                                  </w:divBdr>
                                  <w:divsChild>
                                    <w:div w:id="471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939">
                              <w:marLeft w:val="0"/>
                              <w:marRight w:val="0"/>
                              <w:marTop w:val="0"/>
                              <w:marBottom w:val="0"/>
                              <w:divBdr>
                                <w:top w:val="none" w:sz="0" w:space="0" w:color="auto"/>
                                <w:left w:val="none" w:sz="0" w:space="0" w:color="auto"/>
                                <w:bottom w:val="none" w:sz="0" w:space="0" w:color="auto"/>
                                <w:right w:val="none" w:sz="0" w:space="0" w:color="auto"/>
                              </w:divBdr>
                              <w:divsChild>
                                <w:div w:id="2033410201">
                                  <w:marLeft w:val="0"/>
                                  <w:marRight w:val="0"/>
                                  <w:marTop w:val="0"/>
                                  <w:marBottom w:val="0"/>
                                  <w:divBdr>
                                    <w:top w:val="none" w:sz="0" w:space="0" w:color="auto"/>
                                    <w:left w:val="none" w:sz="0" w:space="0" w:color="auto"/>
                                    <w:bottom w:val="none" w:sz="0" w:space="0" w:color="auto"/>
                                    <w:right w:val="none" w:sz="0" w:space="0" w:color="auto"/>
                                  </w:divBdr>
                                  <w:divsChild>
                                    <w:div w:id="9472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073">
                              <w:marLeft w:val="0"/>
                              <w:marRight w:val="0"/>
                              <w:marTop w:val="0"/>
                              <w:marBottom w:val="0"/>
                              <w:divBdr>
                                <w:top w:val="none" w:sz="0" w:space="0" w:color="auto"/>
                                <w:left w:val="none" w:sz="0" w:space="0" w:color="auto"/>
                                <w:bottom w:val="none" w:sz="0" w:space="0" w:color="auto"/>
                                <w:right w:val="none" w:sz="0" w:space="0" w:color="auto"/>
                              </w:divBdr>
                              <w:divsChild>
                                <w:div w:id="883371188">
                                  <w:marLeft w:val="0"/>
                                  <w:marRight w:val="0"/>
                                  <w:marTop w:val="0"/>
                                  <w:marBottom w:val="0"/>
                                  <w:divBdr>
                                    <w:top w:val="none" w:sz="0" w:space="0" w:color="auto"/>
                                    <w:left w:val="none" w:sz="0" w:space="0" w:color="auto"/>
                                    <w:bottom w:val="none" w:sz="0" w:space="0" w:color="auto"/>
                                    <w:right w:val="none" w:sz="0" w:space="0" w:color="auto"/>
                                  </w:divBdr>
                                  <w:divsChild>
                                    <w:div w:id="997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017">
                              <w:marLeft w:val="0"/>
                              <w:marRight w:val="0"/>
                              <w:marTop w:val="0"/>
                              <w:marBottom w:val="0"/>
                              <w:divBdr>
                                <w:top w:val="none" w:sz="0" w:space="0" w:color="auto"/>
                                <w:left w:val="none" w:sz="0" w:space="0" w:color="auto"/>
                                <w:bottom w:val="none" w:sz="0" w:space="0" w:color="auto"/>
                                <w:right w:val="none" w:sz="0" w:space="0" w:color="auto"/>
                              </w:divBdr>
                              <w:divsChild>
                                <w:div w:id="646518497">
                                  <w:marLeft w:val="0"/>
                                  <w:marRight w:val="0"/>
                                  <w:marTop w:val="0"/>
                                  <w:marBottom w:val="0"/>
                                  <w:divBdr>
                                    <w:top w:val="none" w:sz="0" w:space="0" w:color="auto"/>
                                    <w:left w:val="none" w:sz="0" w:space="0" w:color="auto"/>
                                    <w:bottom w:val="none" w:sz="0" w:space="0" w:color="auto"/>
                                    <w:right w:val="none" w:sz="0" w:space="0" w:color="auto"/>
                                  </w:divBdr>
                                  <w:divsChild>
                                    <w:div w:id="18097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7140">
                              <w:marLeft w:val="0"/>
                              <w:marRight w:val="0"/>
                              <w:marTop w:val="0"/>
                              <w:marBottom w:val="0"/>
                              <w:divBdr>
                                <w:top w:val="none" w:sz="0" w:space="0" w:color="auto"/>
                                <w:left w:val="none" w:sz="0" w:space="0" w:color="auto"/>
                                <w:bottom w:val="none" w:sz="0" w:space="0" w:color="auto"/>
                                <w:right w:val="none" w:sz="0" w:space="0" w:color="auto"/>
                              </w:divBdr>
                              <w:divsChild>
                                <w:div w:id="1842549257">
                                  <w:marLeft w:val="0"/>
                                  <w:marRight w:val="0"/>
                                  <w:marTop w:val="0"/>
                                  <w:marBottom w:val="0"/>
                                  <w:divBdr>
                                    <w:top w:val="none" w:sz="0" w:space="0" w:color="auto"/>
                                    <w:left w:val="none" w:sz="0" w:space="0" w:color="auto"/>
                                    <w:bottom w:val="none" w:sz="0" w:space="0" w:color="auto"/>
                                    <w:right w:val="none" w:sz="0" w:space="0" w:color="auto"/>
                                  </w:divBdr>
                                  <w:divsChild>
                                    <w:div w:id="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444">
                              <w:marLeft w:val="0"/>
                              <w:marRight w:val="0"/>
                              <w:marTop w:val="0"/>
                              <w:marBottom w:val="0"/>
                              <w:divBdr>
                                <w:top w:val="none" w:sz="0" w:space="0" w:color="auto"/>
                                <w:left w:val="none" w:sz="0" w:space="0" w:color="auto"/>
                                <w:bottom w:val="none" w:sz="0" w:space="0" w:color="auto"/>
                                <w:right w:val="none" w:sz="0" w:space="0" w:color="auto"/>
                              </w:divBdr>
                              <w:divsChild>
                                <w:div w:id="1107773786">
                                  <w:marLeft w:val="0"/>
                                  <w:marRight w:val="0"/>
                                  <w:marTop w:val="0"/>
                                  <w:marBottom w:val="0"/>
                                  <w:divBdr>
                                    <w:top w:val="none" w:sz="0" w:space="0" w:color="auto"/>
                                    <w:left w:val="none" w:sz="0" w:space="0" w:color="auto"/>
                                    <w:bottom w:val="none" w:sz="0" w:space="0" w:color="auto"/>
                                    <w:right w:val="none" w:sz="0" w:space="0" w:color="auto"/>
                                  </w:divBdr>
                                  <w:divsChild>
                                    <w:div w:id="1807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817">
                              <w:marLeft w:val="0"/>
                              <w:marRight w:val="0"/>
                              <w:marTop w:val="0"/>
                              <w:marBottom w:val="0"/>
                              <w:divBdr>
                                <w:top w:val="none" w:sz="0" w:space="0" w:color="auto"/>
                                <w:left w:val="none" w:sz="0" w:space="0" w:color="auto"/>
                                <w:bottom w:val="none" w:sz="0" w:space="0" w:color="auto"/>
                                <w:right w:val="none" w:sz="0" w:space="0" w:color="auto"/>
                              </w:divBdr>
                              <w:divsChild>
                                <w:div w:id="13195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667812">
      <w:bodyDiv w:val="1"/>
      <w:marLeft w:val="0"/>
      <w:marRight w:val="0"/>
      <w:marTop w:val="0"/>
      <w:marBottom w:val="0"/>
      <w:divBdr>
        <w:top w:val="none" w:sz="0" w:space="0" w:color="auto"/>
        <w:left w:val="none" w:sz="0" w:space="0" w:color="auto"/>
        <w:bottom w:val="none" w:sz="0" w:space="0" w:color="auto"/>
        <w:right w:val="none" w:sz="0" w:space="0" w:color="auto"/>
      </w:divBdr>
      <w:divsChild>
        <w:div w:id="517546575">
          <w:marLeft w:val="0"/>
          <w:marRight w:val="0"/>
          <w:marTop w:val="0"/>
          <w:marBottom w:val="0"/>
          <w:divBdr>
            <w:top w:val="none" w:sz="0" w:space="0" w:color="auto"/>
            <w:left w:val="none" w:sz="0" w:space="0" w:color="auto"/>
            <w:bottom w:val="none" w:sz="0" w:space="0" w:color="auto"/>
            <w:right w:val="none" w:sz="0" w:space="0" w:color="auto"/>
          </w:divBdr>
          <w:divsChild>
            <w:div w:id="16603816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1080784">
                  <w:marLeft w:val="-4275"/>
                  <w:marRight w:val="0"/>
                  <w:marTop w:val="0"/>
                  <w:marBottom w:val="0"/>
                  <w:divBdr>
                    <w:top w:val="none" w:sz="0" w:space="0" w:color="auto"/>
                    <w:left w:val="none" w:sz="0" w:space="0" w:color="auto"/>
                    <w:bottom w:val="none" w:sz="0" w:space="0" w:color="auto"/>
                    <w:right w:val="none" w:sz="0" w:space="0" w:color="auto"/>
                  </w:divBdr>
                  <w:divsChild>
                    <w:div w:id="624314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8601387">
                          <w:marLeft w:val="0"/>
                          <w:marRight w:val="0"/>
                          <w:marTop w:val="0"/>
                          <w:marBottom w:val="0"/>
                          <w:divBdr>
                            <w:top w:val="none" w:sz="0" w:space="0" w:color="auto"/>
                            <w:left w:val="none" w:sz="0" w:space="0" w:color="auto"/>
                            <w:bottom w:val="none" w:sz="0" w:space="0" w:color="auto"/>
                            <w:right w:val="none" w:sz="0" w:space="0" w:color="auto"/>
                          </w:divBdr>
                          <w:divsChild>
                            <w:div w:id="719480203">
                              <w:marLeft w:val="0"/>
                              <w:marRight w:val="0"/>
                              <w:marTop w:val="0"/>
                              <w:marBottom w:val="0"/>
                              <w:divBdr>
                                <w:top w:val="none" w:sz="0" w:space="0" w:color="auto"/>
                                <w:left w:val="none" w:sz="0" w:space="0" w:color="auto"/>
                                <w:bottom w:val="none" w:sz="0" w:space="0" w:color="auto"/>
                                <w:right w:val="none" w:sz="0" w:space="0" w:color="auto"/>
                              </w:divBdr>
                              <w:divsChild>
                                <w:div w:id="536620757">
                                  <w:marLeft w:val="0"/>
                                  <w:marRight w:val="0"/>
                                  <w:marTop w:val="0"/>
                                  <w:marBottom w:val="0"/>
                                  <w:divBdr>
                                    <w:top w:val="none" w:sz="0" w:space="0" w:color="auto"/>
                                    <w:left w:val="none" w:sz="0" w:space="0" w:color="auto"/>
                                    <w:bottom w:val="none" w:sz="0" w:space="0" w:color="auto"/>
                                    <w:right w:val="none" w:sz="0" w:space="0" w:color="auto"/>
                                  </w:divBdr>
                                  <w:divsChild>
                                    <w:div w:id="1363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09">
                              <w:marLeft w:val="0"/>
                              <w:marRight w:val="0"/>
                              <w:marTop w:val="0"/>
                              <w:marBottom w:val="0"/>
                              <w:divBdr>
                                <w:top w:val="none" w:sz="0" w:space="0" w:color="auto"/>
                                <w:left w:val="none" w:sz="0" w:space="0" w:color="auto"/>
                                <w:bottom w:val="none" w:sz="0" w:space="0" w:color="auto"/>
                                <w:right w:val="none" w:sz="0" w:space="0" w:color="auto"/>
                              </w:divBdr>
                              <w:divsChild>
                                <w:div w:id="788428757">
                                  <w:marLeft w:val="0"/>
                                  <w:marRight w:val="0"/>
                                  <w:marTop w:val="0"/>
                                  <w:marBottom w:val="0"/>
                                  <w:divBdr>
                                    <w:top w:val="none" w:sz="0" w:space="0" w:color="auto"/>
                                    <w:left w:val="none" w:sz="0" w:space="0" w:color="auto"/>
                                    <w:bottom w:val="none" w:sz="0" w:space="0" w:color="auto"/>
                                    <w:right w:val="none" w:sz="0" w:space="0" w:color="auto"/>
                                  </w:divBdr>
                                </w:div>
                              </w:divsChild>
                            </w:div>
                            <w:div w:id="1863667287">
                              <w:marLeft w:val="0"/>
                              <w:marRight w:val="0"/>
                              <w:marTop w:val="0"/>
                              <w:marBottom w:val="0"/>
                              <w:divBdr>
                                <w:top w:val="none" w:sz="0" w:space="0" w:color="auto"/>
                                <w:left w:val="none" w:sz="0" w:space="0" w:color="auto"/>
                                <w:bottom w:val="none" w:sz="0" w:space="0" w:color="auto"/>
                                <w:right w:val="none" w:sz="0" w:space="0" w:color="auto"/>
                              </w:divBdr>
                              <w:divsChild>
                                <w:div w:id="333413004">
                                  <w:marLeft w:val="0"/>
                                  <w:marRight w:val="0"/>
                                  <w:marTop w:val="0"/>
                                  <w:marBottom w:val="0"/>
                                  <w:divBdr>
                                    <w:top w:val="none" w:sz="0" w:space="0" w:color="auto"/>
                                    <w:left w:val="none" w:sz="0" w:space="0" w:color="auto"/>
                                    <w:bottom w:val="none" w:sz="0" w:space="0" w:color="auto"/>
                                    <w:right w:val="none" w:sz="0" w:space="0" w:color="auto"/>
                                  </w:divBdr>
                                  <w:divsChild>
                                    <w:div w:id="1553151991">
                                      <w:marLeft w:val="0"/>
                                      <w:marRight w:val="0"/>
                                      <w:marTop w:val="90"/>
                                      <w:marBottom w:val="90"/>
                                      <w:divBdr>
                                        <w:top w:val="none" w:sz="0" w:space="0" w:color="auto"/>
                                        <w:left w:val="none" w:sz="0" w:space="0" w:color="auto"/>
                                        <w:bottom w:val="none" w:sz="0" w:space="0" w:color="auto"/>
                                        <w:right w:val="none" w:sz="0" w:space="0" w:color="auto"/>
                                      </w:divBdr>
                                      <w:divsChild>
                                        <w:div w:id="1745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10">
                              <w:marLeft w:val="0"/>
                              <w:marRight w:val="0"/>
                              <w:marTop w:val="0"/>
                              <w:marBottom w:val="0"/>
                              <w:divBdr>
                                <w:top w:val="none" w:sz="0" w:space="0" w:color="auto"/>
                                <w:left w:val="none" w:sz="0" w:space="0" w:color="auto"/>
                                <w:bottom w:val="none" w:sz="0" w:space="0" w:color="auto"/>
                                <w:right w:val="none" w:sz="0" w:space="0" w:color="auto"/>
                              </w:divBdr>
                              <w:divsChild>
                                <w:div w:id="2621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995912">
      <w:bodyDiv w:val="1"/>
      <w:marLeft w:val="0"/>
      <w:marRight w:val="0"/>
      <w:marTop w:val="0"/>
      <w:marBottom w:val="0"/>
      <w:divBdr>
        <w:top w:val="none" w:sz="0" w:space="0" w:color="auto"/>
        <w:left w:val="none" w:sz="0" w:space="0" w:color="auto"/>
        <w:bottom w:val="none" w:sz="0" w:space="0" w:color="auto"/>
        <w:right w:val="none" w:sz="0" w:space="0" w:color="auto"/>
      </w:divBdr>
      <w:divsChild>
        <w:div w:id="832188409">
          <w:marLeft w:val="0"/>
          <w:marRight w:val="0"/>
          <w:marTop w:val="0"/>
          <w:marBottom w:val="0"/>
          <w:divBdr>
            <w:top w:val="none" w:sz="0" w:space="0" w:color="auto"/>
            <w:left w:val="none" w:sz="0" w:space="0" w:color="auto"/>
            <w:bottom w:val="none" w:sz="0" w:space="0" w:color="auto"/>
            <w:right w:val="none" w:sz="0" w:space="0" w:color="auto"/>
          </w:divBdr>
          <w:divsChild>
            <w:div w:id="13163800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7235050">
                  <w:marLeft w:val="-4275"/>
                  <w:marRight w:val="0"/>
                  <w:marTop w:val="0"/>
                  <w:marBottom w:val="0"/>
                  <w:divBdr>
                    <w:top w:val="none" w:sz="0" w:space="0" w:color="auto"/>
                    <w:left w:val="none" w:sz="0" w:space="0" w:color="auto"/>
                    <w:bottom w:val="none" w:sz="0" w:space="0" w:color="auto"/>
                    <w:right w:val="none" w:sz="0" w:space="0" w:color="auto"/>
                  </w:divBdr>
                  <w:divsChild>
                    <w:div w:id="165917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6064921">
                          <w:marLeft w:val="0"/>
                          <w:marRight w:val="0"/>
                          <w:marTop w:val="0"/>
                          <w:marBottom w:val="0"/>
                          <w:divBdr>
                            <w:top w:val="none" w:sz="0" w:space="0" w:color="auto"/>
                            <w:left w:val="none" w:sz="0" w:space="0" w:color="auto"/>
                            <w:bottom w:val="none" w:sz="0" w:space="0" w:color="auto"/>
                            <w:right w:val="none" w:sz="0" w:space="0" w:color="auto"/>
                          </w:divBdr>
                          <w:divsChild>
                            <w:div w:id="1056661169">
                              <w:marLeft w:val="0"/>
                              <w:marRight w:val="0"/>
                              <w:marTop w:val="0"/>
                              <w:marBottom w:val="0"/>
                              <w:divBdr>
                                <w:top w:val="none" w:sz="0" w:space="0" w:color="auto"/>
                                <w:left w:val="none" w:sz="0" w:space="0" w:color="auto"/>
                                <w:bottom w:val="none" w:sz="0" w:space="0" w:color="auto"/>
                                <w:right w:val="none" w:sz="0" w:space="0" w:color="auto"/>
                              </w:divBdr>
                              <w:divsChild>
                                <w:div w:id="171383328">
                                  <w:marLeft w:val="0"/>
                                  <w:marRight w:val="0"/>
                                  <w:marTop w:val="0"/>
                                  <w:marBottom w:val="0"/>
                                  <w:divBdr>
                                    <w:top w:val="none" w:sz="0" w:space="0" w:color="auto"/>
                                    <w:left w:val="none" w:sz="0" w:space="0" w:color="auto"/>
                                    <w:bottom w:val="none" w:sz="0" w:space="0" w:color="auto"/>
                                    <w:right w:val="none" w:sz="0" w:space="0" w:color="auto"/>
                                  </w:divBdr>
                                  <w:divsChild>
                                    <w:div w:id="6497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59">
                              <w:marLeft w:val="0"/>
                              <w:marRight w:val="0"/>
                              <w:marTop w:val="0"/>
                              <w:marBottom w:val="0"/>
                              <w:divBdr>
                                <w:top w:val="none" w:sz="0" w:space="0" w:color="auto"/>
                                <w:left w:val="none" w:sz="0" w:space="0" w:color="auto"/>
                                <w:bottom w:val="none" w:sz="0" w:space="0" w:color="auto"/>
                                <w:right w:val="none" w:sz="0" w:space="0" w:color="auto"/>
                              </w:divBdr>
                              <w:divsChild>
                                <w:div w:id="1438215109">
                                  <w:marLeft w:val="0"/>
                                  <w:marRight w:val="0"/>
                                  <w:marTop w:val="0"/>
                                  <w:marBottom w:val="0"/>
                                  <w:divBdr>
                                    <w:top w:val="none" w:sz="0" w:space="0" w:color="auto"/>
                                    <w:left w:val="none" w:sz="0" w:space="0" w:color="auto"/>
                                    <w:bottom w:val="none" w:sz="0" w:space="0" w:color="auto"/>
                                    <w:right w:val="none" w:sz="0" w:space="0" w:color="auto"/>
                                  </w:divBdr>
                                </w:div>
                              </w:divsChild>
                            </w:div>
                            <w:div w:id="834882317">
                              <w:marLeft w:val="0"/>
                              <w:marRight w:val="0"/>
                              <w:marTop w:val="0"/>
                              <w:marBottom w:val="0"/>
                              <w:divBdr>
                                <w:top w:val="none" w:sz="0" w:space="0" w:color="auto"/>
                                <w:left w:val="none" w:sz="0" w:space="0" w:color="auto"/>
                                <w:bottom w:val="none" w:sz="0" w:space="0" w:color="auto"/>
                                <w:right w:val="none" w:sz="0" w:space="0" w:color="auto"/>
                              </w:divBdr>
                              <w:divsChild>
                                <w:div w:id="1998341516">
                                  <w:marLeft w:val="0"/>
                                  <w:marRight w:val="0"/>
                                  <w:marTop w:val="0"/>
                                  <w:marBottom w:val="0"/>
                                  <w:divBdr>
                                    <w:top w:val="none" w:sz="0" w:space="0" w:color="auto"/>
                                    <w:left w:val="none" w:sz="0" w:space="0" w:color="auto"/>
                                    <w:bottom w:val="none" w:sz="0" w:space="0" w:color="auto"/>
                                    <w:right w:val="none" w:sz="0" w:space="0" w:color="auto"/>
                                  </w:divBdr>
                                  <w:divsChild>
                                    <w:div w:id="414591169">
                                      <w:marLeft w:val="0"/>
                                      <w:marRight w:val="0"/>
                                      <w:marTop w:val="90"/>
                                      <w:marBottom w:val="90"/>
                                      <w:divBdr>
                                        <w:top w:val="none" w:sz="0" w:space="0" w:color="auto"/>
                                        <w:left w:val="none" w:sz="0" w:space="0" w:color="auto"/>
                                        <w:bottom w:val="none" w:sz="0" w:space="0" w:color="auto"/>
                                        <w:right w:val="none" w:sz="0" w:space="0" w:color="auto"/>
                                      </w:divBdr>
                                      <w:divsChild>
                                        <w:div w:id="1746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583168">
      <w:bodyDiv w:val="1"/>
      <w:marLeft w:val="0"/>
      <w:marRight w:val="0"/>
      <w:marTop w:val="0"/>
      <w:marBottom w:val="0"/>
      <w:divBdr>
        <w:top w:val="none" w:sz="0" w:space="0" w:color="auto"/>
        <w:left w:val="none" w:sz="0" w:space="0" w:color="auto"/>
        <w:bottom w:val="none" w:sz="0" w:space="0" w:color="auto"/>
        <w:right w:val="none" w:sz="0" w:space="0" w:color="auto"/>
      </w:divBdr>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72F55-E9E1-4F7F-BEF4-D47E675F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3659</Words>
  <Characters>20860</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鳥取市役所</cp:lastModifiedBy>
  <cp:revision>2</cp:revision>
  <cp:lastPrinted>2021-07-19T10:21:00Z</cp:lastPrinted>
  <dcterms:created xsi:type="dcterms:W3CDTF">2022-01-21T04:57:00Z</dcterms:created>
  <dcterms:modified xsi:type="dcterms:W3CDTF">2022-01-21T04:57:00Z</dcterms:modified>
</cp:coreProperties>
</file>