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B07AE2">
      <w:pPr>
        <w:wordWrap w:val="0"/>
        <w:jc w:val="right"/>
        <w:rPr>
          <w:rFonts w:ascii="ＭＳ ゴシック" w:eastAsia="ＭＳ ゴシック" w:hAnsi="ＭＳ ゴシック" w:hint="default"/>
          <w:color w:val="000000" w:themeColor="text1"/>
        </w:rPr>
      </w:pPr>
      <w:r>
        <w:rPr>
          <w:rFonts w:ascii="ＭＳ Ｐ明朝" w:eastAsia="ＭＳ Ｐ明朝" w:hAnsi="ＭＳ Ｐ明朝"/>
          <w:color w:val="000000" w:themeColor="text1"/>
          <w:sz w:val="22"/>
        </w:rPr>
        <w:t>令和</w:t>
      </w:r>
      <w:r w:rsidR="000E26C9"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lastRenderedPageBreak/>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lastRenderedPageBreak/>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bookmarkStart w:id="0" w:name="_GoBack"/>
      <w:bookmarkEnd w:id="0"/>
    </w:p>
    <w:p w:rsidR="00A000FD" w:rsidRPr="00B03624" w:rsidRDefault="00B07AE2">
      <w:pPr>
        <w:rPr>
          <w:rFonts w:ascii="ＭＳ 明朝" w:hAnsi="ＭＳ 明朝" w:hint="default"/>
          <w:color w:val="000000" w:themeColor="text1"/>
          <w:sz w:val="22"/>
        </w:rPr>
      </w:pPr>
      <w:r>
        <w:rPr>
          <w:rFonts w:ascii="ＭＳ 明朝" w:hAnsi="ＭＳ 明朝"/>
          <w:color w:val="000000" w:themeColor="text1"/>
          <w:sz w:val="22"/>
        </w:rPr>
        <w:t>１　この規約は、令和</w:t>
      </w:r>
      <w:r w:rsidR="000E26C9" w:rsidRPr="00B03624">
        <w:rPr>
          <w:rFonts w:ascii="ＭＳ Ｐ明朝" w:eastAsia="ＭＳ Ｐ明朝" w:hAnsi="ＭＳ Ｐ明朝"/>
          <w:color w:val="000000" w:themeColor="text1"/>
          <w:sz w:val="22"/>
        </w:rPr>
        <w:t>○○</w:t>
      </w:r>
      <w:r w:rsidR="000E26C9" w:rsidRPr="00B03624">
        <w:rPr>
          <w:rFonts w:ascii="ＭＳ 明朝" w:hAnsi="ＭＳ 明朝"/>
          <w:color w:val="000000" w:themeColor="text1"/>
          <w:sz w:val="22"/>
        </w:rPr>
        <w:t>年</w:t>
      </w:r>
      <w:r w:rsidR="000E26C9" w:rsidRPr="00B03624">
        <w:rPr>
          <w:rFonts w:ascii="ＭＳ Ｐ明朝" w:eastAsia="ＭＳ Ｐ明朝" w:hAnsi="ＭＳ Ｐ明朝"/>
          <w:color w:val="000000" w:themeColor="text1"/>
          <w:sz w:val="22"/>
        </w:rPr>
        <w:t>○</w:t>
      </w:r>
      <w:r w:rsidR="000E26C9" w:rsidRPr="00B03624">
        <w:rPr>
          <w:rFonts w:ascii="ＭＳ 明朝" w:hAnsi="ＭＳ 明朝"/>
          <w:color w:val="000000" w:themeColor="text1"/>
          <w:sz w:val="22"/>
        </w:rPr>
        <w:t>月</w:t>
      </w:r>
      <w:r w:rsidR="000E26C9" w:rsidRPr="00B03624">
        <w:rPr>
          <w:rFonts w:ascii="ＭＳ Ｐ明朝" w:eastAsia="ＭＳ Ｐ明朝" w:hAnsi="ＭＳ Ｐ明朝"/>
          <w:color w:val="000000" w:themeColor="text1"/>
          <w:sz w:val="22"/>
        </w:rPr>
        <w:t>○</w:t>
      </w:r>
      <w:r w:rsidR="000E26C9" w:rsidRPr="00B03624">
        <w:rPr>
          <w:rFonts w:ascii="ＭＳ 明朝" w:hAnsi="ＭＳ 明朝"/>
          <w:color w:val="000000" w:themeColor="text1"/>
          <w:sz w:val="22"/>
        </w:rPr>
        <w:t>日から施行する。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w:t>
      </w:r>
      <w:r w:rsidR="00B07AE2">
        <w:rPr>
          <w:rFonts w:ascii="ＭＳ 明朝" w:hAnsi="ＭＳ 明朝"/>
          <w:color w:val="000000" w:themeColor="text1"/>
          <w:sz w:val="22"/>
        </w:rPr>
        <w:t>のとし、その任期については、第６条第１項の規定にかかわらず、令和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E26C9"/>
    <w:rsid w:val="001C7AC7"/>
    <w:rsid w:val="002102A8"/>
    <w:rsid w:val="002D3E4B"/>
    <w:rsid w:val="002F23A0"/>
    <w:rsid w:val="008E189B"/>
    <w:rsid w:val="00A000FD"/>
    <w:rsid w:val="00A072A4"/>
    <w:rsid w:val="00B03624"/>
    <w:rsid w:val="00B07AE2"/>
    <w:rsid w:val="00B51031"/>
    <w:rsid w:val="00BC4FE4"/>
    <w:rsid w:val="00CA2E28"/>
    <w:rsid w:val="00D355AD"/>
    <w:rsid w:val="00DE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5126782"/>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3465</Words>
  <Characters>287</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鳥取市役所</cp:lastModifiedBy>
  <cp:revision>3</cp:revision>
  <cp:lastPrinted>2017-04-18T01:09:00Z</cp:lastPrinted>
  <dcterms:created xsi:type="dcterms:W3CDTF">2019-03-14T06:41:00Z</dcterms:created>
  <dcterms:modified xsi:type="dcterms:W3CDTF">2021-03-11T01:10:00Z</dcterms:modified>
</cp:coreProperties>
</file>